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CF975" w14:textId="77777777" w:rsidR="00866E93" w:rsidRPr="004264CA" w:rsidRDefault="00866E93" w:rsidP="00866E93">
      <w:pPr>
        <w:widowControl w:val="0"/>
        <w:autoSpaceDE w:val="0"/>
        <w:autoSpaceDN w:val="0"/>
        <w:adjustRightInd w:val="0"/>
        <w:jc w:val="center"/>
        <w:rPr>
          <w:rFonts w:ascii="Times New Roman" w:hAnsi="Times New Roman" w:cs="Times New Roman"/>
          <w:b/>
        </w:rPr>
      </w:pPr>
      <w:r w:rsidRPr="004264CA">
        <w:rPr>
          <w:rFonts w:ascii="Times New Roman" w:hAnsi="Times New Roman" w:cs="Times New Roman"/>
          <w:b/>
        </w:rPr>
        <w:t>Agenda</w:t>
      </w:r>
    </w:p>
    <w:p w14:paraId="5E53C6A0" w14:textId="3F6AC18A" w:rsidR="004172B1" w:rsidRDefault="00C17A2C" w:rsidP="004264CA">
      <w:pPr>
        <w:widowControl w:val="0"/>
        <w:autoSpaceDE w:val="0"/>
        <w:autoSpaceDN w:val="0"/>
        <w:adjustRightInd w:val="0"/>
        <w:jc w:val="center"/>
        <w:rPr>
          <w:rFonts w:ascii="Times New Roman" w:hAnsi="Times New Roman" w:cs="Times New Roman"/>
          <w:b/>
        </w:rPr>
      </w:pPr>
      <w:r w:rsidRPr="004264CA">
        <w:rPr>
          <w:rFonts w:ascii="Times New Roman" w:hAnsi="Times New Roman" w:cs="Times New Roman"/>
          <w:b/>
        </w:rPr>
        <w:t>Workshop on Energy Efficiency Baselines</w:t>
      </w:r>
      <w:r w:rsidR="004172B1">
        <w:rPr>
          <w:rFonts w:ascii="Times New Roman" w:hAnsi="Times New Roman" w:cs="Times New Roman"/>
          <w:b/>
        </w:rPr>
        <w:t xml:space="preserve"> and </w:t>
      </w:r>
    </w:p>
    <w:p w14:paraId="55562953" w14:textId="663FB1DF" w:rsidR="004264CA" w:rsidRDefault="000D3D89" w:rsidP="000D3D89">
      <w:pPr>
        <w:widowControl w:val="0"/>
        <w:autoSpaceDE w:val="0"/>
        <w:autoSpaceDN w:val="0"/>
        <w:adjustRightInd w:val="0"/>
        <w:jc w:val="center"/>
        <w:rPr>
          <w:rFonts w:ascii="Times New Roman" w:hAnsi="Times New Roman" w:cs="Times New Roman"/>
          <w:b/>
        </w:rPr>
      </w:pPr>
      <w:r>
        <w:rPr>
          <w:rFonts w:ascii="Times New Roman" w:hAnsi="Times New Roman" w:cs="Times New Roman"/>
          <w:b/>
        </w:rPr>
        <w:t>To-Code</w:t>
      </w:r>
      <w:r w:rsidR="004172B1">
        <w:rPr>
          <w:rFonts w:ascii="Times New Roman" w:hAnsi="Times New Roman" w:cs="Times New Roman"/>
          <w:b/>
        </w:rPr>
        <w:t xml:space="preserve"> Incentive Eligibility Issues</w:t>
      </w:r>
    </w:p>
    <w:p w14:paraId="6AC9F96C" w14:textId="1CDD54AA" w:rsidR="00C17A2C" w:rsidRPr="004264CA" w:rsidRDefault="00AE225E" w:rsidP="00C17A2C">
      <w:pPr>
        <w:widowControl w:val="0"/>
        <w:autoSpaceDE w:val="0"/>
        <w:autoSpaceDN w:val="0"/>
        <w:adjustRightInd w:val="0"/>
        <w:jc w:val="center"/>
        <w:rPr>
          <w:rFonts w:ascii="Times New Roman" w:hAnsi="Times New Roman" w:cs="Times New Roman"/>
          <w:b/>
        </w:rPr>
      </w:pPr>
      <w:r>
        <w:rPr>
          <w:rFonts w:ascii="Times New Roman" w:hAnsi="Times New Roman" w:cs="Times New Roman"/>
          <w:b/>
        </w:rPr>
        <w:t>April 28, 2015</w:t>
      </w:r>
    </w:p>
    <w:p w14:paraId="61729680" w14:textId="5A4FF769" w:rsidR="003E7CB5" w:rsidRDefault="00A6680F" w:rsidP="00C17A2C">
      <w:pPr>
        <w:widowControl w:val="0"/>
        <w:autoSpaceDE w:val="0"/>
        <w:autoSpaceDN w:val="0"/>
        <w:adjustRightInd w:val="0"/>
        <w:jc w:val="center"/>
        <w:rPr>
          <w:rFonts w:ascii="Times New Roman" w:hAnsi="Times New Roman" w:cs="Times New Roman"/>
          <w:b/>
        </w:rPr>
      </w:pPr>
      <w:r>
        <w:rPr>
          <w:rFonts w:ascii="Times New Roman" w:hAnsi="Times New Roman" w:cs="Times New Roman"/>
          <w:b/>
        </w:rPr>
        <w:t xml:space="preserve">CPUC, </w:t>
      </w:r>
      <w:r w:rsidR="00AE225E">
        <w:rPr>
          <w:rFonts w:ascii="Times New Roman" w:hAnsi="Times New Roman" w:cs="Times New Roman"/>
          <w:b/>
        </w:rPr>
        <w:t>Auditorium</w:t>
      </w:r>
    </w:p>
    <w:p w14:paraId="7F6638C7" w14:textId="49BD31F8" w:rsidR="00AE225E" w:rsidRPr="00F5497B" w:rsidRDefault="00AB6189" w:rsidP="00AB6189">
      <w:pPr>
        <w:widowControl w:val="0"/>
        <w:autoSpaceDE w:val="0"/>
        <w:autoSpaceDN w:val="0"/>
        <w:adjustRightInd w:val="0"/>
        <w:jc w:val="center"/>
        <w:rPr>
          <w:rFonts w:ascii="Times New Roman" w:hAnsi="Times New Roman" w:cs="Times New Roman"/>
        </w:rPr>
      </w:pPr>
      <w:r w:rsidRPr="00F5497B">
        <w:rPr>
          <w:rFonts w:ascii="Times New Roman" w:hAnsi="Times New Roman" w:cs="Times New Roman"/>
        </w:rPr>
        <w:t xml:space="preserve">Call in: </w:t>
      </w:r>
      <w:r w:rsidR="006A400A" w:rsidRPr="006A400A">
        <w:rPr>
          <w:rFonts w:ascii="Times New Roman" w:hAnsi="Times New Roman" w:cs="Times New Roman"/>
        </w:rPr>
        <w:t>866</w:t>
      </w:r>
      <w:r w:rsidR="006A400A">
        <w:rPr>
          <w:rFonts w:ascii="Times New Roman" w:hAnsi="Times New Roman" w:cs="Times New Roman"/>
        </w:rPr>
        <w:t>-</w:t>
      </w:r>
      <w:r w:rsidR="006A400A" w:rsidRPr="006A400A">
        <w:rPr>
          <w:rFonts w:ascii="Times New Roman" w:hAnsi="Times New Roman" w:cs="Times New Roman"/>
        </w:rPr>
        <w:t>633</w:t>
      </w:r>
      <w:r w:rsidR="006A400A">
        <w:rPr>
          <w:rFonts w:ascii="Times New Roman" w:hAnsi="Times New Roman" w:cs="Times New Roman"/>
        </w:rPr>
        <w:t>-</w:t>
      </w:r>
      <w:r w:rsidR="006A400A" w:rsidRPr="006A400A">
        <w:rPr>
          <w:rFonts w:ascii="Times New Roman" w:hAnsi="Times New Roman" w:cs="Times New Roman"/>
        </w:rPr>
        <w:t>5564   Participant number: 8705907</w:t>
      </w:r>
    </w:p>
    <w:p w14:paraId="5A10AC77" w14:textId="743FAFC1" w:rsidR="003C4D96" w:rsidRDefault="00AB6189" w:rsidP="00AB6189">
      <w:pPr>
        <w:widowControl w:val="0"/>
        <w:autoSpaceDE w:val="0"/>
        <w:autoSpaceDN w:val="0"/>
        <w:adjustRightInd w:val="0"/>
        <w:jc w:val="center"/>
        <w:rPr>
          <w:rFonts w:ascii="Tahoma" w:hAnsi="Tahoma" w:cs="Tahoma"/>
          <w:color w:val="000000"/>
          <w:sz w:val="20"/>
          <w:szCs w:val="20"/>
          <w:shd w:val="clear" w:color="auto" w:fill="FFFF00"/>
        </w:rPr>
      </w:pPr>
      <w:proofErr w:type="spellStart"/>
      <w:r w:rsidRPr="00F5497B">
        <w:rPr>
          <w:rFonts w:ascii="Times New Roman" w:hAnsi="Times New Roman" w:cs="Times New Roman"/>
        </w:rPr>
        <w:t>Webex</w:t>
      </w:r>
      <w:proofErr w:type="spellEnd"/>
      <w:r w:rsidRPr="00F5497B">
        <w:rPr>
          <w:rFonts w:ascii="Times New Roman" w:hAnsi="Times New Roman" w:cs="Times New Roman"/>
        </w:rPr>
        <w:t xml:space="preserve">: </w:t>
      </w:r>
      <w:r w:rsidR="007E5D69" w:rsidRPr="00F5497B">
        <w:rPr>
          <w:rFonts w:ascii="Times New Roman" w:hAnsi="Times New Roman" w:cs="Times New Roman"/>
        </w:rPr>
        <w:t>Meeting Number 744 860 243</w:t>
      </w:r>
      <w:r w:rsidR="003C4D96" w:rsidRPr="00F5497B">
        <w:rPr>
          <w:rFonts w:ascii="Times New Roman" w:hAnsi="Times New Roman" w:cs="Times New Roman"/>
        </w:rPr>
        <w:t>, Meeting Password</w:t>
      </w:r>
      <w:proofErr w:type="gramStart"/>
      <w:r w:rsidR="003C4D96" w:rsidRPr="00F5497B">
        <w:rPr>
          <w:rFonts w:ascii="Times New Roman" w:hAnsi="Times New Roman" w:cs="Times New Roman"/>
        </w:rPr>
        <w:t>: !</w:t>
      </w:r>
      <w:proofErr w:type="gramEnd"/>
      <w:r w:rsidR="003C4D96" w:rsidRPr="00F5497B">
        <w:rPr>
          <w:rFonts w:ascii="Times New Roman" w:hAnsi="Times New Roman" w:cs="Times New Roman"/>
        </w:rPr>
        <w:t xml:space="preserve">Energy1 </w:t>
      </w:r>
      <w:hyperlink r:id="rId6" w:tgtFrame="_blank" w:history="1">
        <w:r w:rsidR="003C4D96">
          <w:rPr>
            <w:rStyle w:val="Hyperlink"/>
            <w:rFonts w:ascii="Tahoma" w:hAnsi="Tahoma" w:cs="Tahoma"/>
            <w:sz w:val="20"/>
            <w:szCs w:val="20"/>
          </w:rPr>
          <w:t>https://van.webex.com/van/j.php?MTID=maf258ce1ca5bd4645f5c7042e6c7ed9e</w:t>
        </w:r>
      </w:hyperlink>
    </w:p>
    <w:p w14:paraId="10031302" w14:textId="7EF1BC43" w:rsidR="00AB6189" w:rsidRPr="004264CA" w:rsidRDefault="00AB6189" w:rsidP="00AB6189">
      <w:pPr>
        <w:widowControl w:val="0"/>
        <w:autoSpaceDE w:val="0"/>
        <w:autoSpaceDN w:val="0"/>
        <w:adjustRightInd w:val="0"/>
        <w:jc w:val="center"/>
        <w:rPr>
          <w:rFonts w:ascii="Times New Roman" w:hAnsi="Times New Roman" w:cs="Times New Roman"/>
          <w:b/>
        </w:rPr>
      </w:pPr>
    </w:p>
    <w:p w14:paraId="3CA84905" w14:textId="63CF8ABD" w:rsidR="00C17A2C" w:rsidRPr="004264CA" w:rsidRDefault="004264CA" w:rsidP="00C17A2C">
      <w:pPr>
        <w:widowControl w:val="0"/>
        <w:autoSpaceDE w:val="0"/>
        <w:autoSpaceDN w:val="0"/>
        <w:adjustRightInd w:val="0"/>
        <w:rPr>
          <w:rFonts w:ascii="Times New Roman" w:hAnsi="Times New Roman" w:cs="Times New Roman"/>
        </w:rPr>
      </w:pPr>
      <w:r w:rsidRPr="004264CA">
        <w:rPr>
          <w:rFonts w:ascii="Times New Roman" w:hAnsi="Times New Roman" w:cs="Times New Roman"/>
        </w:rPr>
        <w:t>The p</w:t>
      </w:r>
      <w:r w:rsidR="00C17A2C" w:rsidRPr="004264CA">
        <w:rPr>
          <w:rFonts w:ascii="Times New Roman" w:hAnsi="Times New Roman" w:cs="Times New Roman"/>
        </w:rPr>
        <w:t>urpose of this workshop is t</w:t>
      </w:r>
      <w:r w:rsidRPr="004264CA">
        <w:rPr>
          <w:rFonts w:ascii="Times New Roman" w:hAnsi="Times New Roman" w:cs="Times New Roman"/>
        </w:rPr>
        <w:t>o provide parties to R.13-11-005</w:t>
      </w:r>
      <w:r w:rsidR="008F6DBA">
        <w:rPr>
          <w:rFonts w:ascii="Times New Roman" w:hAnsi="Times New Roman" w:cs="Times New Roman"/>
        </w:rPr>
        <w:t xml:space="preserve"> the opportunity to provide input on the energy efficiency baseline policies and the </w:t>
      </w:r>
      <w:r w:rsidR="0068071F">
        <w:rPr>
          <w:rFonts w:ascii="Times New Roman" w:hAnsi="Times New Roman" w:cs="Times New Roman"/>
        </w:rPr>
        <w:t>analyses</w:t>
      </w:r>
      <w:r w:rsidR="008F6DBA">
        <w:rPr>
          <w:rFonts w:ascii="Times New Roman" w:hAnsi="Times New Roman" w:cs="Times New Roman"/>
        </w:rPr>
        <w:t xml:space="preserve"> being prepared by Energy Division and Navigant Consulting in response to D.14-10-046. </w:t>
      </w:r>
    </w:p>
    <w:p w14:paraId="1F0615F7" w14:textId="77777777" w:rsidR="00C17A2C" w:rsidRPr="004264CA" w:rsidRDefault="00C17A2C" w:rsidP="003E7CB5">
      <w:pPr>
        <w:widowControl w:val="0"/>
        <w:autoSpaceDE w:val="0"/>
        <w:autoSpaceDN w:val="0"/>
        <w:adjustRightInd w:val="0"/>
        <w:ind w:left="-90"/>
        <w:rPr>
          <w:rFonts w:ascii="Times New Roman" w:hAnsi="Times New Roman" w:cs="Times New Roman"/>
        </w:rPr>
      </w:pPr>
      <w:r w:rsidRPr="004264CA">
        <w:rPr>
          <w:rFonts w:ascii="Times New Roman" w:hAnsi="Times New Roman" w:cs="Times New Roman"/>
        </w:rPr>
        <w:t xml:space="preserve"> </w:t>
      </w:r>
    </w:p>
    <w:tbl>
      <w:tblPr>
        <w:tblStyle w:val="TableGrid"/>
        <w:tblW w:w="9463" w:type="dxa"/>
        <w:jc w:val="center"/>
        <w:tblLook w:val="04A0" w:firstRow="1" w:lastRow="0" w:firstColumn="1" w:lastColumn="0" w:noHBand="0" w:noVBand="1"/>
      </w:tblPr>
      <w:tblGrid>
        <w:gridCol w:w="1582"/>
        <w:gridCol w:w="5816"/>
        <w:gridCol w:w="2065"/>
      </w:tblGrid>
      <w:tr w:rsidR="002E2D52" w:rsidRPr="004264CA" w14:paraId="52C7570D" w14:textId="77777777" w:rsidTr="0068071F">
        <w:trPr>
          <w:trHeight w:val="297"/>
          <w:jc w:val="center"/>
        </w:trPr>
        <w:tc>
          <w:tcPr>
            <w:tcW w:w="1582" w:type="dxa"/>
          </w:tcPr>
          <w:p w14:paraId="478573B4" w14:textId="77777777" w:rsidR="00C17A2C" w:rsidRPr="004264CA" w:rsidRDefault="00A9509F" w:rsidP="003E7CB5">
            <w:pPr>
              <w:widowControl w:val="0"/>
              <w:autoSpaceDE w:val="0"/>
              <w:autoSpaceDN w:val="0"/>
              <w:adjustRightInd w:val="0"/>
              <w:rPr>
                <w:rFonts w:ascii="Times New Roman" w:hAnsi="Times New Roman" w:cs="Times New Roman"/>
              </w:rPr>
            </w:pPr>
            <w:r w:rsidRPr="004264CA">
              <w:rPr>
                <w:rFonts w:ascii="Times New Roman" w:hAnsi="Times New Roman" w:cs="Times New Roman"/>
              </w:rPr>
              <w:t>Time</w:t>
            </w:r>
          </w:p>
        </w:tc>
        <w:tc>
          <w:tcPr>
            <w:tcW w:w="5816" w:type="dxa"/>
          </w:tcPr>
          <w:p w14:paraId="65B4AB76" w14:textId="77777777" w:rsidR="00C17A2C" w:rsidRPr="004264CA" w:rsidRDefault="00A9509F" w:rsidP="003E7CB5">
            <w:pPr>
              <w:widowControl w:val="0"/>
              <w:autoSpaceDE w:val="0"/>
              <w:autoSpaceDN w:val="0"/>
              <w:adjustRightInd w:val="0"/>
              <w:rPr>
                <w:rFonts w:ascii="Times New Roman" w:hAnsi="Times New Roman" w:cs="Times New Roman"/>
              </w:rPr>
            </w:pPr>
            <w:r w:rsidRPr="004264CA">
              <w:rPr>
                <w:rFonts w:ascii="Times New Roman" w:hAnsi="Times New Roman" w:cs="Times New Roman"/>
              </w:rPr>
              <w:t>Agenda Item and Objectives</w:t>
            </w:r>
          </w:p>
        </w:tc>
        <w:tc>
          <w:tcPr>
            <w:tcW w:w="2065" w:type="dxa"/>
          </w:tcPr>
          <w:p w14:paraId="5F22BD5C" w14:textId="77777777" w:rsidR="00C17A2C" w:rsidRPr="004264CA" w:rsidRDefault="002E2D52" w:rsidP="003E7CB5">
            <w:pPr>
              <w:widowControl w:val="0"/>
              <w:autoSpaceDE w:val="0"/>
              <w:autoSpaceDN w:val="0"/>
              <w:adjustRightInd w:val="0"/>
              <w:rPr>
                <w:rFonts w:ascii="Times New Roman" w:hAnsi="Times New Roman" w:cs="Times New Roman"/>
              </w:rPr>
            </w:pPr>
            <w:r w:rsidRPr="004264CA">
              <w:rPr>
                <w:rFonts w:ascii="Times New Roman" w:hAnsi="Times New Roman" w:cs="Times New Roman"/>
              </w:rPr>
              <w:t>Speakers</w:t>
            </w:r>
          </w:p>
        </w:tc>
      </w:tr>
      <w:tr w:rsidR="001E70E0" w:rsidRPr="004264CA" w14:paraId="139680FB" w14:textId="77777777" w:rsidTr="001E70E0">
        <w:trPr>
          <w:trHeight w:val="458"/>
          <w:jc w:val="center"/>
        </w:trPr>
        <w:tc>
          <w:tcPr>
            <w:tcW w:w="1582" w:type="dxa"/>
          </w:tcPr>
          <w:p w14:paraId="34E2BFEB" w14:textId="25B834B3" w:rsidR="001E70E0" w:rsidRDefault="001E70E0" w:rsidP="003E7CB5">
            <w:pPr>
              <w:widowControl w:val="0"/>
              <w:autoSpaceDE w:val="0"/>
              <w:autoSpaceDN w:val="0"/>
              <w:adjustRightInd w:val="0"/>
              <w:rPr>
                <w:rFonts w:ascii="Times New Roman" w:hAnsi="Times New Roman" w:cs="Times New Roman"/>
                <w:b/>
              </w:rPr>
            </w:pPr>
            <w:r>
              <w:rPr>
                <w:rFonts w:ascii="Times New Roman" w:hAnsi="Times New Roman" w:cs="Times New Roman"/>
                <w:b/>
              </w:rPr>
              <w:t>9:30-9:</w:t>
            </w:r>
            <w:r w:rsidR="00671905">
              <w:rPr>
                <w:rFonts w:ascii="Times New Roman" w:hAnsi="Times New Roman" w:cs="Times New Roman"/>
                <w:b/>
              </w:rPr>
              <w:t>35</w:t>
            </w:r>
          </w:p>
          <w:p w14:paraId="675F61DF" w14:textId="40DFEBF4" w:rsidR="001E70E0" w:rsidRPr="001E70E0" w:rsidRDefault="00671905" w:rsidP="003E7CB5">
            <w:pPr>
              <w:widowControl w:val="0"/>
              <w:autoSpaceDE w:val="0"/>
              <w:autoSpaceDN w:val="0"/>
              <w:adjustRightInd w:val="0"/>
              <w:rPr>
                <w:rFonts w:ascii="Times New Roman" w:hAnsi="Times New Roman" w:cs="Times New Roman"/>
                <w:i/>
              </w:rPr>
            </w:pPr>
            <w:r>
              <w:rPr>
                <w:rFonts w:ascii="Times New Roman" w:hAnsi="Times New Roman" w:cs="Times New Roman"/>
                <w:i/>
              </w:rPr>
              <w:t>5</w:t>
            </w:r>
            <w:r w:rsidR="001E70E0" w:rsidRPr="001E70E0">
              <w:rPr>
                <w:rFonts w:ascii="Times New Roman" w:hAnsi="Times New Roman" w:cs="Times New Roman"/>
                <w:i/>
              </w:rPr>
              <w:t xml:space="preserve"> min</w:t>
            </w:r>
          </w:p>
        </w:tc>
        <w:tc>
          <w:tcPr>
            <w:tcW w:w="5816" w:type="dxa"/>
          </w:tcPr>
          <w:p w14:paraId="513A88BE" w14:textId="28CE4F38" w:rsidR="001E70E0" w:rsidRPr="004264CA" w:rsidRDefault="001E70E0" w:rsidP="00D56F0A">
            <w:pPr>
              <w:widowControl w:val="0"/>
              <w:autoSpaceDE w:val="0"/>
              <w:autoSpaceDN w:val="0"/>
              <w:adjustRightInd w:val="0"/>
              <w:spacing w:after="120"/>
              <w:contextualSpacing/>
              <w:rPr>
                <w:rFonts w:ascii="Times New Roman" w:hAnsi="Times New Roman" w:cs="Times New Roman"/>
                <w:b/>
              </w:rPr>
            </w:pPr>
            <w:r>
              <w:rPr>
                <w:rFonts w:ascii="Times New Roman" w:hAnsi="Times New Roman" w:cs="Times New Roman"/>
                <w:b/>
              </w:rPr>
              <w:t>Introduction and Opening Remarks</w:t>
            </w:r>
          </w:p>
        </w:tc>
        <w:tc>
          <w:tcPr>
            <w:tcW w:w="2065" w:type="dxa"/>
          </w:tcPr>
          <w:p w14:paraId="4D9CCDF8" w14:textId="2D92F3ED" w:rsidR="001E70E0" w:rsidRDefault="001E70E0" w:rsidP="001E70E0">
            <w:pPr>
              <w:widowControl w:val="0"/>
              <w:autoSpaceDE w:val="0"/>
              <w:autoSpaceDN w:val="0"/>
              <w:adjustRightInd w:val="0"/>
              <w:rPr>
                <w:rFonts w:ascii="Times New Roman" w:hAnsi="Times New Roman" w:cs="Times New Roman"/>
              </w:rPr>
            </w:pPr>
            <w:r>
              <w:rPr>
                <w:rFonts w:ascii="Times New Roman" w:hAnsi="Times New Roman" w:cs="Times New Roman"/>
              </w:rPr>
              <w:t>Jeanne Clinton, Special Advisor to  the Governor on Energy Efficiency</w:t>
            </w:r>
          </w:p>
        </w:tc>
      </w:tr>
      <w:tr w:rsidR="002E2D52" w:rsidRPr="004264CA" w14:paraId="38B781F5" w14:textId="77777777" w:rsidTr="0068071F">
        <w:trPr>
          <w:trHeight w:val="894"/>
          <w:jc w:val="center"/>
        </w:trPr>
        <w:tc>
          <w:tcPr>
            <w:tcW w:w="1582" w:type="dxa"/>
          </w:tcPr>
          <w:p w14:paraId="44636564" w14:textId="1DE91591" w:rsidR="00621280" w:rsidRPr="004264CA" w:rsidRDefault="002E2D52" w:rsidP="003E7CB5">
            <w:pPr>
              <w:widowControl w:val="0"/>
              <w:autoSpaceDE w:val="0"/>
              <w:autoSpaceDN w:val="0"/>
              <w:adjustRightInd w:val="0"/>
              <w:rPr>
                <w:rFonts w:ascii="Times New Roman" w:hAnsi="Times New Roman" w:cs="Times New Roman"/>
                <w:b/>
              </w:rPr>
            </w:pPr>
            <w:r w:rsidRPr="004264CA">
              <w:rPr>
                <w:rFonts w:ascii="Times New Roman" w:hAnsi="Times New Roman" w:cs="Times New Roman"/>
                <w:b/>
              </w:rPr>
              <w:t>9:</w:t>
            </w:r>
            <w:r w:rsidR="00671905">
              <w:rPr>
                <w:rFonts w:ascii="Times New Roman" w:hAnsi="Times New Roman" w:cs="Times New Roman"/>
                <w:b/>
              </w:rPr>
              <w:t>35</w:t>
            </w:r>
            <w:r w:rsidRPr="004264CA">
              <w:rPr>
                <w:rFonts w:ascii="Times New Roman" w:hAnsi="Times New Roman" w:cs="Times New Roman"/>
                <w:b/>
              </w:rPr>
              <w:t>-10</w:t>
            </w:r>
            <w:r w:rsidR="00F45CF6">
              <w:rPr>
                <w:rFonts w:ascii="Times New Roman" w:hAnsi="Times New Roman" w:cs="Times New Roman"/>
                <w:b/>
              </w:rPr>
              <w:t>:</w:t>
            </w:r>
            <w:r w:rsidR="001E70E0">
              <w:rPr>
                <w:rFonts w:ascii="Times New Roman" w:hAnsi="Times New Roman" w:cs="Times New Roman"/>
                <w:b/>
              </w:rPr>
              <w:t>20</w:t>
            </w:r>
          </w:p>
          <w:p w14:paraId="343574BC" w14:textId="4E0F20FA" w:rsidR="00621280" w:rsidRPr="003F2067" w:rsidRDefault="003F2067" w:rsidP="00671905">
            <w:pPr>
              <w:widowControl w:val="0"/>
              <w:autoSpaceDE w:val="0"/>
              <w:autoSpaceDN w:val="0"/>
              <w:adjustRightInd w:val="0"/>
              <w:rPr>
                <w:rFonts w:ascii="Times New Roman" w:hAnsi="Times New Roman" w:cs="Times New Roman"/>
                <w:i/>
              </w:rPr>
            </w:pPr>
            <w:r w:rsidRPr="003F2067">
              <w:rPr>
                <w:rFonts w:ascii="Times New Roman" w:hAnsi="Times New Roman" w:cs="Times New Roman"/>
                <w:i/>
              </w:rPr>
              <w:t>4</w:t>
            </w:r>
            <w:r w:rsidR="00671905">
              <w:rPr>
                <w:rFonts w:ascii="Times New Roman" w:hAnsi="Times New Roman" w:cs="Times New Roman"/>
                <w:i/>
              </w:rPr>
              <w:t>5</w:t>
            </w:r>
            <w:r w:rsidRPr="003F2067">
              <w:rPr>
                <w:rFonts w:ascii="Times New Roman" w:hAnsi="Times New Roman" w:cs="Times New Roman"/>
                <w:i/>
              </w:rPr>
              <w:t xml:space="preserve"> min</w:t>
            </w:r>
          </w:p>
        </w:tc>
        <w:tc>
          <w:tcPr>
            <w:tcW w:w="5816" w:type="dxa"/>
          </w:tcPr>
          <w:p w14:paraId="01CC2E1C" w14:textId="07D58D6C" w:rsidR="00621280" w:rsidRPr="004264CA" w:rsidRDefault="00621280" w:rsidP="00D56F0A">
            <w:pPr>
              <w:widowControl w:val="0"/>
              <w:autoSpaceDE w:val="0"/>
              <w:autoSpaceDN w:val="0"/>
              <w:adjustRightInd w:val="0"/>
              <w:spacing w:after="120"/>
              <w:contextualSpacing/>
              <w:rPr>
                <w:rFonts w:ascii="Times New Roman" w:hAnsi="Times New Roman" w:cs="Times New Roman"/>
                <w:b/>
              </w:rPr>
            </w:pPr>
            <w:r w:rsidRPr="004264CA">
              <w:rPr>
                <w:rFonts w:ascii="Times New Roman" w:hAnsi="Times New Roman" w:cs="Times New Roman"/>
                <w:b/>
              </w:rPr>
              <w:t>Introduction</w:t>
            </w:r>
            <w:r w:rsidR="0068071F" w:rsidRPr="004264CA">
              <w:rPr>
                <w:rFonts w:ascii="Times New Roman" w:hAnsi="Times New Roman" w:cs="Times New Roman"/>
                <w:b/>
              </w:rPr>
              <w:t xml:space="preserve"> </w:t>
            </w:r>
            <w:r w:rsidR="0068071F">
              <w:rPr>
                <w:rFonts w:ascii="Times New Roman" w:hAnsi="Times New Roman" w:cs="Times New Roman"/>
                <w:b/>
              </w:rPr>
              <w:t xml:space="preserve">&amp; </w:t>
            </w:r>
            <w:r w:rsidR="0068071F" w:rsidRPr="004264CA">
              <w:rPr>
                <w:rFonts w:ascii="Times New Roman" w:hAnsi="Times New Roman" w:cs="Times New Roman"/>
                <w:b/>
              </w:rPr>
              <w:t>Baseline Policy Framework</w:t>
            </w:r>
          </w:p>
          <w:p w14:paraId="211A6A3C" w14:textId="6E064A57" w:rsidR="00D56F0A" w:rsidRDefault="00664ABE" w:rsidP="00D56F0A">
            <w:pPr>
              <w:widowControl w:val="0"/>
              <w:autoSpaceDE w:val="0"/>
              <w:autoSpaceDN w:val="0"/>
              <w:adjustRightInd w:val="0"/>
              <w:spacing w:after="120"/>
              <w:contextualSpacing/>
              <w:rPr>
                <w:rFonts w:ascii="Times New Roman" w:hAnsi="Times New Roman" w:cs="Times New Roman"/>
              </w:rPr>
            </w:pPr>
            <w:r>
              <w:rPr>
                <w:rFonts w:ascii="Times New Roman" w:hAnsi="Times New Roman" w:cs="Times New Roman"/>
              </w:rPr>
              <w:t>CPUC</w:t>
            </w:r>
            <w:r w:rsidRPr="00D56F0A">
              <w:rPr>
                <w:rFonts w:ascii="Times New Roman" w:hAnsi="Times New Roman" w:cs="Times New Roman"/>
              </w:rPr>
              <w:t xml:space="preserve"> </w:t>
            </w:r>
            <w:r w:rsidR="0068071F" w:rsidRPr="00D56F0A">
              <w:rPr>
                <w:rFonts w:ascii="Times New Roman" w:hAnsi="Times New Roman" w:cs="Times New Roman"/>
              </w:rPr>
              <w:t xml:space="preserve">Staff presents the </w:t>
            </w:r>
            <w:r w:rsidR="0068071F" w:rsidRPr="00D56F0A">
              <w:rPr>
                <w:rFonts w:ascii="Times New Roman" w:hAnsi="Times New Roman" w:cs="Times New Roman"/>
                <w:u w:val="single"/>
              </w:rPr>
              <w:t>policy basis</w:t>
            </w:r>
            <w:r w:rsidR="0068071F" w:rsidRPr="00D56F0A">
              <w:rPr>
                <w:rFonts w:ascii="Times New Roman" w:hAnsi="Times New Roman" w:cs="Times New Roman"/>
              </w:rPr>
              <w:t xml:space="preserve"> for </w:t>
            </w:r>
            <w:r w:rsidR="004172B1" w:rsidRPr="00D56F0A">
              <w:rPr>
                <w:rFonts w:ascii="Times New Roman" w:hAnsi="Times New Roman" w:cs="Times New Roman"/>
              </w:rPr>
              <w:t xml:space="preserve">its current approach to </w:t>
            </w:r>
            <w:r w:rsidR="0068071F" w:rsidRPr="00D56F0A">
              <w:rPr>
                <w:rFonts w:ascii="Times New Roman" w:hAnsi="Times New Roman" w:cs="Times New Roman"/>
              </w:rPr>
              <w:t xml:space="preserve">determining baseline and the importance of </w:t>
            </w:r>
            <w:r w:rsidR="0068071F" w:rsidRPr="00D56F0A">
              <w:rPr>
                <w:rFonts w:ascii="Times New Roman" w:hAnsi="Times New Roman" w:cs="Times New Roman"/>
                <w:u w:val="single"/>
              </w:rPr>
              <w:t>accurately calculating savings</w:t>
            </w:r>
            <w:r w:rsidR="0068071F" w:rsidRPr="00D56F0A">
              <w:rPr>
                <w:rFonts w:ascii="Times New Roman" w:hAnsi="Times New Roman" w:cs="Times New Roman"/>
              </w:rPr>
              <w:t xml:space="preserve"> for ratepayer protection and </w:t>
            </w:r>
            <w:r w:rsidR="004172B1" w:rsidRPr="00D56F0A">
              <w:rPr>
                <w:rFonts w:ascii="Times New Roman" w:hAnsi="Times New Roman" w:cs="Times New Roman"/>
              </w:rPr>
              <w:t xml:space="preserve">resource planning </w:t>
            </w:r>
            <w:r>
              <w:rPr>
                <w:rFonts w:ascii="Times New Roman" w:hAnsi="Times New Roman" w:cs="Times New Roman"/>
              </w:rPr>
              <w:t>/</w:t>
            </w:r>
            <w:r w:rsidR="0068071F" w:rsidRPr="00D56F0A">
              <w:rPr>
                <w:rFonts w:ascii="Times New Roman" w:hAnsi="Times New Roman" w:cs="Times New Roman"/>
              </w:rPr>
              <w:t>reliability</w:t>
            </w:r>
            <w:r w:rsidR="004172B1" w:rsidRPr="00D56F0A">
              <w:rPr>
                <w:rFonts w:ascii="Times New Roman" w:hAnsi="Times New Roman" w:cs="Times New Roman"/>
              </w:rPr>
              <w:t>.</w:t>
            </w:r>
            <w:r w:rsidR="00D56F0A" w:rsidRPr="00D56F0A">
              <w:rPr>
                <w:rFonts w:ascii="Times New Roman" w:hAnsi="Times New Roman" w:cs="Times New Roman"/>
              </w:rPr>
              <w:t xml:space="preserve"> </w:t>
            </w:r>
          </w:p>
          <w:p w14:paraId="48B76F69" w14:textId="50851F2C" w:rsidR="00D56F0A" w:rsidRPr="00D56F0A" w:rsidRDefault="00D56F0A" w:rsidP="00D56F0A">
            <w:pPr>
              <w:pStyle w:val="ListParagraph"/>
              <w:widowControl w:val="0"/>
              <w:numPr>
                <w:ilvl w:val="0"/>
                <w:numId w:val="6"/>
              </w:numPr>
              <w:autoSpaceDE w:val="0"/>
              <w:autoSpaceDN w:val="0"/>
              <w:adjustRightInd w:val="0"/>
              <w:spacing w:after="120"/>
              <w:rPr>
                <w:rFonts w:ascii="Times New Roman" w:hAnsi="Times New Roman" w:cs="Times New Roman"/>
              </w:rPr>
            </w:pPr>
            <w:r>
              <w:rPr>
                <w:rFonts w:ascii="Times New Roman" w:hAnsi="Times New Roman" w:cs="Times New Roman"/>
              </w:rPr>
              <w:t>O</w:t>
            </w:r>
            <w:r w:rsidRPr="00D56F0A">
              <w:rPr>
                <w:rFonts w:ascii="Times New Roman" w:hAnsi="Times New Roman" w:cs="Times New Roman"/>
              </w:rPr>
              <w:t xml:space="preserve">verview of CPUC </w:t>
            </w:r>
            <w:r>
              <w:rPr>
                <w:rFonts w:ascii="Times New Roman" w:hAnsi="Times New Roman" w:cs="Times New Roman"/>
              </w:rPr>
              <w:t>decision direction</w:t>
            </w:r>
          </w:p>
          <w:p w14:paraId="4039EF0E" w14:textId="229259E2" w:rsidR="00D56F0A" w:rsidRPr="004172B1" w:rsidRDefault="00F20FE3" w:rsidP="00D56F0A">
            <w:pPr>
              <w:pStyle w:val="ListParagraph"/>
              <w:widowControl w:val="0"/>
              <w:numPr>
                <w:ilvl w:val="0"/>
                <w:numId w:val="6"/>
              </w:numPr>
              <w:autoSpaceDE w:val="0"/>
              <w:autoSpaceDN w:val="0"/>
              <w:adjustRightInd w:val="0"/>
              <w:spacing w:after="120"/>
              <w:rPr>
                <w:rFonts w:ascii="Times New Roman" w:hAnsi="Times New Roman" w:cs="Times New Roman"/>
              </w:rPr>
            </w:pPr>
            <w:r>
              <w:rPr>
                <w:rFonts w:ascii="Times New Roman" w:hAnsi="Times New Roman" w:cs="Times New Roman"/>
              </w:rPr>
              <w:t>Legislation defining CPUC’s energy efficiency mandate</w:t>
            </w:r>
          </w:p>
          <w:p w14:paraId="6DEE658F" w14:textId="2CB9B8EB" w:rsidR="00621280" w:rsidRPr="00D56F0A" w:rsidRDefault="00D56F0A" w:rsidP="00F20FE3">
            <w:pPr>
              <w:pStyle w:val="ListParagraph"/>
              <w:widowControl w:val="0"/>
              <w:numPr>
                <w:ilvl w:val="0"/>
                <w:numId w:val="6"/>
              </w:numPr>
              <w:autoSpaceDE w:val="0"/>
              <w:autoSpaceDN w:val="0"/>
              <w:adjustRightInd w:val="0"/>
              <w:spacing w:after="120"/>
              <w:rPr>
                <w:rFonts w:ascii="Times New Roman" w:hAnsi="Times New Roman" w:cs="Times New Roman"/>
              </w:rPr>
            </w:pPr>
            <w:r>
              <w:rPr>
                <w:rFonts w:ascii="Times New Roman" w:hAnsi="Times New Roman" w:cs="Times New Roman"/>
              </w:rPr>
              <w:t>O</w:t>
            </w:r>
            <w:r w:rsidRPr="004172B1">
              <w:rPr>
                <w:rFonts w:ascii="Times New Roman" w:hAnsi="Times New Roman" w:cs="Times New Roman"/>
              </w:rPr>
              <w:t xml:space="preserve">bjectives of the </w:t>
            </w:r>
            <w:r w:rsidR="00F20FE3">
              <w:rPr>
                <w:rFonts w:ascii="Times New Roman" w:hAnsi="Times New Roman" w:cs="Times New Roman"/>
              </w:rPr>
              <w:t>efficiency</w:t>
            </w:r>
            <w:r w:rsidRPr="004172B1">
              <w:rPr>
                <w:rFonts w:ascii="Times New Roman" w:hAnsi="Times New Roman" w:cs="Times New Roman"/>
              </w:rPr>
              <w:t xml:space="preserve"> baseline analysis </w:t>
            </w:r>
          </w:p>
        </w:tc>
        <w:tc>
          <w:tcPr>
            <w:tcW w:w="2065" w:type="dxa"/>
          </w:tcPr>
          <w:p w14:paraId="3D95D920" w14:textId="146F9251" w:rsidR="002619BD" w:rsidRPr="004264CA" w:rsidRDefault="00AE225E" w:rsidP="00664ABE">
            <w:pPr>
              <w:widowControl w:val="0"/>
              <w:autoSpaceDE w:val="0"/>
              <w:autoSpaceDN w:val="0"/>
              <w:adjustRightInd w:val="0"/>
              <w:rPr>
                <w:rFonts w:ascii="Times New Roman" w:hAnsi="Times New Roman" w:cs="Times New Roman"/>
                <w:color w:val="FF0000"/>
              </w:rPr>
            </w:pPr>
            <w:r>
              <w:rPr>
                <w:rFonts w:ascii="Times New Roman" w:hAnsi="Times New Roman" w:cs="Times New Roman"/>
              </w:rPr>
              <w:t xml:space="preserve">Dina Mackin, CPUC </w:t>
            </w:r>
            <w:r w:rsidR="00664ABE">
              <w:rPr>
                <w:rFonts w:ascii="Times New Roman" w:hAnsi="Times New Roman" w:cs="Times New Roman"/>
              </w:rPr>
              <w:t>Staff</w:t>
            </w:r>
          </w:p>
        </w:tc>
      </w:tr>
      <w:tr w:rsidR="003F2067" w:rsidRPr="004264CA" w14:paraId="5A17F7DF" w14:textId="77777777" w:rsidTr="00652AEE">
        <w:trPr>
          <w:trHeight w:val="909"/>
          <w:jc w:val="center"/>
        </w:trPr>
        <w:tc>
          <w:tcPr>
            <w:tcW w:w="1582" w:type="dxa"/>
          </w:tcPr>
          <w:p w14:paraId="7FB8ED70" w14:textId="60510F80" w:rsidR="003F2067" w:rsidRDefault="005E105B" w:rsidP="00652AEE">
            <w:pPr>
              <w:widowControl w:val="0"/>
              <w:autoSpaceDE w:val="0"/>
              <w:autoSpaceDN w:val="0"/>
              <w:adjustRightInd w:val="0"/>
              <w:rPr>
                <w:rFonts w:ascii="Times New Roman" w:hAnsi="Times New Roman" w:cs="Times New Roman"/>
                <w:b/>
              </w:rPr>
            </w:pPr>
            <w:r>
              <w:rPr>
                <w:rFonts w:ascii="Times New Roman" w:hAnsi="Times New Roman" w:cs="Times New Roman"/>
                <w:b/>
              </w:rPr>
              <w:t>10</w:t>
            </w:r>
            <w:r w:rsidR="00214EE3">
              <w:rPr>
                <w:rFonts w:ascii="Times New Roman" w:hAnsi="Times New Roman" w:cs="Times New Roman"/>
                <w:b/>
              </w:rPr>
              <w:t>:</w:t>
            </w:r>
            <w:r w:rsidR="001E70E0">
              <w:rPr>
                <w:rFonts w:ascii="Times New Roman" w:hAnsi="Times New Roman" w:cs="Times New Roman"/>
                <w:b/>
              </w:rPr>
              <w:t>20</w:t>
            </w:r>
            <w:r w:rsidR="003F2067">
              <w:rPr>
                <w:rFonts w:ascii="Times New Roman" w:hAnsi="Times New Roman" w:cs="Times New Roman"/>
                <w:b/>
              </w:rPr>
              <w:t>-</w:t>
            </w:r>
            <w:r w:rsidR="00214EE3">
              <w:rPr>
                <w:rFonts w:ascii="Times New Roman" w:hAnsi="Times New Roman" w:cs="Times New Roman"/>
                <w:b/>
              </w:rPr>
              <w:t>11</w:t>
            </w:r>
            <w:r w:rsidR="001213D6">
              <w:rPr>
                <w:rFonts w:ascii="Times New Roman" w:hAnsi="Times New Roman" w:cs="Times New Roman"/>
                <w:b/>
              </w:rPr>
              <w:t>:</w:t>
            </w:r>
            <w:r w:rsidR="001E70E0">
              <w:rPr>
                <w:rFonts w:ascii="Times New Roman" w:hAnsi="Times New Roman" w:cs="Times New Roman"/>
                <w:b/>
              </w:rPr>
              <w:t>20</w:t>
            </w:r>
          </w:p>
          <w:p w14:paraId="7479EDBA" w14:textId="71A4C816" w:rsidR="003F2067" w:rsidRPr="008B3B78" w:rsidRDefault="001213D6" w:rsidP="00652AEE">
            <w:pPr>
              <w:widowControl w:val="0"/>
              <w:autoSpaceDE w:val="0"/>
              <w:autoSpaceDN w:val="0"/>
              <w:adjustRightInd w:val="0"/>
              <w:rPr>
                <w:rFonts w:ascii="Times New Roman" w:hAnsi="Times New Roman" w:cs="Times New Roman"/>
                <w:b/>
                <w:color w:val="FF0000"/>
              </w:rPr>
            </w:pPr>
            <w:r>
              <w:rPr>
                <w:rFonts w:ascii="Times New Roman" w:hAnsi="Times New Roman" w:cs="Times New Roman"/>
                <w:i/>
              </w:rPr>
              <w:t xml:space="preserve">1 </w:t>
            </w:r>
            <w:proofErr w:type="spellStart"/>
            <w:r>
              <w:rPr>
                <w:rFonts w:ascii="Times New Roman" w:hAnsi="Times New Roman" w:cs="Times New Roman"/>
                <w:i/>
              </w:rPr>
              <w:t>hr</w:t>
            </w:r>
            <w:proofErr w:type="spellEnd"/>
          </w:p>
        </w:tc>
        <w:tc>
          <w:tcPr>
            <w:tcW w:w="5816" w:type="dxa"/>
          </w:tcPr>
          <w:p w14:paraId="04A1E525" w14:textId="1C5C5CDC" w:rsidR="003F2067" w:rsidRPr="00D56F0A" w:rsidRDefault="00FB64FC" w:rsidP="00D56F0A">
            <w:pPr>
              <w:widowControl w:val="0"/>
              <w:autoSpaceDE w:val="0"/>
              <w:autoSpaceDN w:val="0"/>
              <w:adjustRightInd w:val="0"/>
              <w:spacing w:after="120"/>
              <w:contextualSpacing/>
              <w:rPr>
                <w:rFonts w:ascii="Times New Roman" w:hAnsi="Times New Roman" w:cs="Times New Roman"/>
                <w:b/>
              </w:rPr>
            </w:pPr>
            <w:r>
              <w:rPr>
                <w:rFonts w:ascii="Times New Roman" w:hAnsi="Times New Roman" w:cs="Times New Roman"/>
                <w:b/>
              </w:rPr>
              <w:t xml:space="preserve">Role of Codes and Standards and </w:t>
            </w:r>
            <w:r w:rsidR="004172B1" w:rsidRPr="00D56F0A">
              <w:rPr>
                <w:rFonts w:ascii="Times New Roman" w:hAnsi="Times New Roman" w:cs="Times New Roman"/>
                <w:b/>
              </w:rPr>
              <w:t>Energy</w:t>
            </w:r>
            <w:r w:rsidR="00D56F0A" w:rsidRPr="00D56F0A">
              <w:rPr>
                <w:rFonts w:ascii="Times New Roman" w:hAnsi="Times New Roman" w:cs="Times New Roman"/>
                <w:b/>
              </w:rPr>
              <w:t xml:space="preserve"> </w:t>
            </w:r>
            <w:r w:rsidR="003F2067" w:rsidRPr="00D56F0A">
              <w:rPr>
                <w:rFonts w:ascii="Times New Roman" w:hAnsi="Times New Roman" w:cs="Times New Roman"/>
                <w:b/>
              </w:rPr>
              <w:t xml:space="preserve">Procurement Planning </w:t>
            </w:r>
            <w:r w:rsidR="00A66E9E">
              <w:rPr>
                <w:rFonts w:ascii="Times New Roman" w:hAnsi="Times New Roman" w:cs="Times New Roman"/>
                <w:b/>
              </w:rPr>
              <w:t>in Determining Baseline</w:t>
            </w:r>
          </w:p>
          <w:p w14:paraId="222C8AC3" w14:textId="6BDA40EA" w:rsidR="004172B1" w:rsidRPr="00D56F0A" w:rsidRDefault="004172B1" w:rsidP="00D56F0A">
            <w:pPr>
              <w:pStyle w:val="ListParagraph"/>
              <w:widowControl w:val="0"/>
              <w:numPr>
                <w:ilvl w:val="0"/>
                <w:numId w:val="7"/>
              </w:numPr>
              <w:autoSpaceDE w:val="0"/>
              <w:autoSpaceDN w:val="0"/>
              <w:adjustRightInd w:val="0"/>
              <w:spacing w:after="120"/>
              <w:rPr>
                <w:rFonts w:ascii="Times New Roman" w:hAnsi="Times New Roman" w:cs="Times New Roman"/>
              </w:rPr>
            </w:pPr>
            <w:r w:rsidRPr="00D56F0A">
              <w:rPr>
                <w:rFonts w:ascii="Times New Roman" w:hAnsi="Times New Roman" w:cs="Times New Roman"/>
              </w:rPr>
              <w:t xml:space="preserve">CEC </w:t>
            </w:r>
            <w:r w:rsidR="00D56F0A" w:rsidRPr="00D56F0A">
              <w:rPr>
                <w:rFonts w:ascii="Times New Roman" w:hAnsi="Times New Roman" w:cs="Times New Roman"/>
              </w:rPr>
              <w:t>Codes and Standards</w:t>
            </w:r>
            <w:r w:rsidRPr="00D56F0A">
              <w:rPr>
                <w:rFonts w:ascii="Times New Roman" w:hAnsi="Times New Roman" w:cs="Times New Roman"/>
              </w:rPr>
              <w:t xml:space="preserve"> staff </w:t>
            </w:r>
            <w:r w:rsidR="00D56F0A" w:rsidRPr="00D56F0A">
              <w:rPr>
                <w:rFonts w:ascii="Times New Roman" w:hAnsi="Times New Roman" w:cs="Times New Roman"/>
              </w:rPr>
              <w:t>discuss the current approach to setting standards for existing buildings</w:t>
            </w:r>
          </w:p>
          <w:p w14:paraId="2B578EDA" w14:textId="136BFFE7" w:rsidR="003F2067" w:rsidRPr="00D56F0A" w:rsidRDefault="003F2067" w:rsidP="00D56F0A">
            <w:pPr>
              <w:pStyle w:val="ListParagraph"/>
              <w:widowControl w:val="0"/>
              <w:numPr>
                <w:ilvl w:val="0"/>
                <w:numId w:val="7"/>
              </w:numPr>
              <w:autoSpaceDE w:val="0"/>
              <w:autoSpaceDN w:val="0"/>
              <w:adjustRightInd w:val="0"/>
              <w:spacing w:after="120"/>
              <w:rPr>
                <w:rFonts w:ascii="Times New Roman" w:hAnsi="Times New Roman" w:cs="Times New Roman"/>
              </w:rPr>
            </w:pPr>
            <w:r w:rsidRPr="00D56F0A">
              <w:rPr>
                <w:rFonts w:ascii="Times New Roman" w:hAnsi="Times New Roman" w:cs="Times New Roman"/>
              </w:rPr>
              <w:t xml:space="preserve">CEC </w:t>
            </w:r>
            <w:r w:rsidR="004172B1" w:rsidRPr="00D56F0A">
              <w:rPr>
                <w:rFonts w:ascii="Times New Roman" w:hAnsi="Times New Roman" w:cs="Times New Roman"/>
              </w:rPr>
              <w:t xml:space="preserve">staff </w:t>
            </w:r>
            <w:r w:rsidRPr="00D56F0A">
              <w:rPr>
                <w:rFonts w:ascii="Times New Roman" w:hAnsi="Times New Roman" w:cs="Times New Roman"/>
              </w:rPr>
              <w:t>expla</w:t>
            </w:r>
            <w:r w:rsidR="004172B1" w:rsidRPr="00D56F0A">
              <w:rPr>
                <w:rFonts w:ascii="Times New Roman" w:hAnsi="Times New Roman" w:cs="Times New Roman"/>
              </w:rPr>
              <w:t>i</w:t>
            </w:r>
            <w:r w:rsidRPr="00D56F0A">
              <w:rPr>
                <w:rFonts w:ascii="Times New Roman" w:hAnsi="Times New Roman" w:cs="Times New Roman"/>
              </w:rPr>
              <w:t>n</w:t>
            </w:r>
            <w:r w:rsidR="004172B1" w:rsidRPr="00D56F0A">
              <w:rPr>
                <w:rFonts w:ascii="Times New Roman" w:hAnsi="Times New Roman" w:cs="Times New Roman"/>
              </w:rPr>
              <w:t xml:space="preserve"> </w:t>
            </w:r>
            <w:r w:rsidRPr="00D56F0A">
              <w:rPr>
                <w:rFonts w:ascii="Times New Roman" w:hAnsi="Times New Roman" w:cs="Times New Roman"/>
              </w:rPr>
              <w:t>current treatment of to-code and above</w:t>
            </w:r>
            <w:r w:rsidR="004172B1" w:rsidRPr="00D56F0A">
              <w:rPr>
                <w:rFonts w:ascii="Times New Roman" w:hAnsi="Times New Roman" w:cs="Times New Roman"/>
              </w:rPr>
              <w:t>-</w:t>
            </w:r>
            <w:r w:rsidRPr="00D56F0A">
              <w:rPr>
                <w:rFonts w:ascii="Times New Roman" w:hAnsi="Times New Roman" w:cs="Times New Roman"/>
              </w:rPr>
              <w:t xml:space="preserve">code savings in demand forecast </w:t>
            </w:r>
            <w:r w:rsidR="004172B1" w:rsidRPr="00D56F0A">
              <w:rPr>
                <w:rFonts w:ascii="Times New Roman" w:hAnsi="Times New Roman" w:cs="Times New Roman"/>
              </w:rPr>
              <w:t>for</w:t>
            </w:r>
            <w:r w:rsidRPr="00D56F0A">
              <w:rPr>
                <w:rFonts w:ascii="Times New Roman" w:hAnsi="Times New Roman" w:cs="Times New Roman"/>
              </w:rPr>
              <w:t xml:space="preserve"> procurement planning </w:t>
            </w:r>
          </w:p>
        </w:tc>
        <w:tc>
          <w:tcPr>
            <w:tcW w:w="2065" w:type="dxa"/>
          </w:tcPr>
          <w:p w14:paraId="76308D16" w14:textId="77777777" w:rsidR="007805C8" w:rsidRDefault="003F2067" w:rsidP="00652AEE">
            <w:pPr>
              <w:widowControl w:val="0"/>
              <w:autoSpaceDE w:val="0"/>
              <w:autoSpaceDN w:val="0"/>
              <w:adjustRightInd w:val="0"/>
              <w:rPr>
                <w:rFonts w:ascii="Times New Roman" w:hAnsi="Times New Roman" w:cs="Times New Roman"/>
              </w:rPr>
            </w:pPr>
            <w:r>
              <w:rPr>
                <w:rFonts w:ascii="Times New Roman" w:hAnsi="Times New Roman" w:cs="Times New Roman"/>
              </w:rPr>
              <w:t xml:space="preserve">Martha Brook, </w:t>
            </w:r>
            <w:r w:rsidR="007805C8">
              <w:rPr>
                <w:rFonts w:ascii="Times New Roman" w:hAnsi="Times New Roman" w:cs="Times New Roman"/>
              </w:rPr>
              <w:t>Efficiency Division</w:t>
            </w:r>
          </w:p>
          <w:p w14:paraId="59101C3B" w14:textId="52DF9A3C" w:rsidR="003F2067" w:rsidRPr="004264CA" w:rsidRDefault="003F2067" w:rsidP="00652AEE">
            <w:pPr>
              <w:widowControl w:val="0"/>
              <w:autoSpaceDE w:val="0"/>
              <w:autoSpaceDN w:val="0"/>
              <w:adjustRightInd w:val="0"/>
              <w:rPr>
                <w:rFonts w:ascii="Times New Roman" w:hAnsi="Times New Roman" w:cs="Times New Roman"/>
              </w:rPr>
            </w:pPr>
            <w:r>
              <w:rPr>
                <w:rFonts w:ascii="Times New Roman" w:hAnsi="Times New Roman" w:cs="Times New Roman"/>
              </w:rPr>
              <w:t xml:space="preserve">Chris </w:t>
            </w:r>
            <w:proofErr w:type="spellStart"/>
            <w:r>
              <w:rPr>
                <w:rFonts w:ascii="Times New Roman" w:hAnsi="Times New Roman" w:cs="Times New Roman"/>
              </w:rPr>
              <w:t>Kavalec</w:t>
            </w:r>
            <w:proofErr w:type="spellEnd"/>
            <w:r>
              <w:rPr>
                <w:rFonts w:ascii="Times New Roman" w:hAnsi="Times New Roman" w:cs="Times New Roman"/>
              </w:rPr>
              <w:t xml:space="preserve">, </w:t>
            </w:r>
            <w:r w:rsidR="007805C8">
              <w:rPr>
                <w:rFonts w:ascii="Times New Roman" w:hAnsi="Times New Roman" w:cs="Times New Roman"/>
              </w:rPr>
              <w:t xml:space="preserve">Analysis Division, </w:t>
            </w:r>
            <w:r w:rsidRPr="004264CA">
              <w:rPr>
                <w:rFonts w:ascii="Times New Roman" w:hAnsi="Times New Roman" w:cs="Times New Roman"/>
              </w:rPr>
              <w:t>CEC</w:t>
            </w:r>
            <w:r>
              <w:rPr>
                <w:rFonts w:ascii="Times New Roman" w:hAnsi="Times New Roman" w:cs="Times New Roman"/>
              </w:rPr>
              <w:t xml:space="preserve"> </w:t>
            </w:r>
          </w:p>
        </w:tc>
      </w:tr>
      <w:tr w:rsidR="0068071F" w:rsidRPr="004264CA" w14:paraId="35864BE0" w14:textId="77777777" w:rsidTr="0068071F">
        <w:trPr>
          <w:trHeight w:val="363"/>
          <w:jc w:val="center"/>
        </w:trPr>
        <w:tc>
          <w:tcPr>
            <w:tcW w:w="1582" w:type="dxa"/>
          </w:tcPr>
          <w:p w14:paraId="2BE9EC2F" w14:textId="3C3503CB" w:rsidR="0068071F" w:rsidRPr="004264CA" w:rsidRDefault="00214EE3" w:rsidP="001213D6">
            <w:pPr>
              <w:widowControl w:val="0"/>
              <w:autoSpaceDE w:val="0"/>
              <w:autoSpaceDN w:val="0"/>
              <w:adjustRightInd w:val="0"/>
              <w:rPr>
                <w:rFonts w:ascii="Times New Roman" w:hAnsi="Times New Roman" w:cs="Times New Roman"/>
                <w:b/>
              </w:rPr>
            </w:pPr>
            <w:r>
              <w:rPr>
                <w:rFonts w:ascii="Times New Roman" w:hAnsi="Times New Roman" w:cs="Times New Roman"/>
                <w:b/>
              </w:rPr>
              <w:t>11</w:t>
            </w:r>
            <w:r w:rsidR="001213D6">
              <w:rPr>
                <w:rFonts w:ascii="Times New Roman" w:hAnsi="Times New Roman" w:cs="Times New Roman"/>
                <w:b/>
              </w:rPr>
              <w:t>:15</w:t>
            </w:r>
            <w:r>
              <w:rPr>
                <w:rFonts w:ascii="Times New Roman" w:hAnsi="Times New Roman" w:cs="Times New Roman"/>
                <w:b/>
              </w:rPr>
              <w:t>-11:</w:t>
            </w:r>
            <w:r w:rsidR="001213D6">
              <w:rPr>
                <w:rFonts w:ascii="Times New Roman" w:hAnsi="Times New Roman" w:cs="Times New Roman"/>
                <w:b/>
              </w:rPr>
              <w:t>30</w:t>
            </w:r>
          </w:p>
        </w:tc>
        <w:tc>
          <w:tcPr>
            <w:tcW w:w="5816" w:type="dxa"/>
          </w:tcPr>
          <w:p w14:paraId="48169513" w14:textId="77777777" w:rsidR="0068071F" w:rsidRPr="004264CA" w:rsidRDefault="0068071F" w:rsidP="00D56F0A">
            <w:pPr>
              <w:widowControl w:val="0"/>
              <w:autoSpaceDE w:val="0"/>
              <w:autoSpaceDN w:val="0"/>
              <w:adjustRightInd w:val="0"/>
              <w:spacing w:after="120"/>
              <w:contextualSpacing/>
              <w:rPr>
                <w:rFonts w:ascii="Times New Roman" w:hAnsi="Times New Roman" w:cs="Times New Roman"/>
                <w:b/>
              </w:rPr>
            </w:pPr>
            <w:r w:rsidRPr="004264CA">
              <w:rPr>
                <w:rFonts w:ascii="Times New Roman" w:hAnsi="Times New Roman" w:cs="Times New Roman"/>
                <w:b/>
              </w:rPr>
              <w:t>Break</w:t>
            </w:r>
          </w:p>
        </w:tc>
        <w:tc>
          <w:tcPr>
            <w:tcW w:w="2065" w:type="dxa"/>
          </w:tcPr>
          <w:p w14:paraId="2561D71D" w14:textId="77777777" w:rsidR="0068071F" w:rsidRPr="004264CA" w:rsidRDefault="0068071F" w:rsidP="003E7CB5">
            <w:pPr>
              <w:widowControl w:val="0"/>
              <w:autoSpaceDE w:val="0"/>
              <w:autoSpaceDN w:val="0"/>
              <w:adjustRightInd w:val="0"/>
              <w:rPr>
                <w:rFonts w:ascii="Times New Roman" w:hAnsi="Times New Roman" w:cs="Times New Roman"/>
              </w:rPr>
            </w:pPr>
          </w:p>
        </w:tc>
      </w:tr>
      <w:tr w:rsidR="003F2067" w:rsidRPr="004264CA" w14:paraId="48EAABC6" w14:textId="77777777" w:rsidTr="0068071F">
        <w:trPr>
          <w:trHeight w:val="909"/>
          <w:jc w:val="center"/>
        </w:trPr>
        <w:tc>
          <w:tcPr>
            <w:tcW w:w="1582" w:type="dxa"/>
          </w:tcPr>
          <w:p w14:paraId="426D9FD8" w14:textId="3593BB77" w:rsidR="003F2067" w:rsidRDefault="001213D6" w:rsidP="003E7CB5">
            <w:pPr>
              <w:widowControl w:val="0"/>
              <w:autoSpaceDE w:val="0"/>
              <w:autoSpaceDN w:val="0"/>
              <w:adjustRightInd w:val="0"/>
              <w:rPr>
                <w:rFonts w:ascii="Times New Roman" w:hAnsi="Times New Roman" w:cs="Times New Roman"/>
                <w:b/>
              </w:rPr>
            </w:pPr>
            <w:r>
              <w:rPr>
                <w:rFonts w:ascii="Times New Roman" w:hAnsi="Times New Roman" w:cs="Times New Roman"/>
                <w:b/>
              </w:rPr>
              <w:t>11:30-12</w:t>
            </w:r>
          </w:p>
          <w:p w14:paraId="0086E771" w14:textId="66E0A7AA" w:rsidR="004C3EA3" w:rsidRPr="004C3EA3" w:rsidRDefault="004C3EA3" w:rsidP="003E7CB5">
            <w:pPr>
              <w:widowControl w:val="0"/>
              <w:autoSpaceDE w:val="0"/>
              <w:autoSpaceDN w:val="0"/>
              <w:adjustRightInd w:val="0"/>
              <w:rPr>
                <w:rFonts w:ascii="Times New Roman" w:hAnsi="Times New Roman" w:cs="Times New Roman"/>
                <w:i/>
                <w:color w:val="FF0000"/>
              </w:rPr>
            </w:pPr>
            <w:r w:rsidRPr="004C3EA3">
              <w:rPr>
                <w:rFonts w:ascii="Times New Roman" w:hAnsi="Times New Roman" w:cs="Times New Roman"/>
                <w:i/>
              </w:rPr>
              <w:t>30 min</w:t>
            </w:r>
          </w:p>
        </w:tc>
        <w:tc>
          <w:tcPr>
            <w:tcW w:w="5816" w:type="dxa"/>
          </w:tcPr>
          <w:p w14:paraId="74F22F0C" w14:textId="77777777" w:rsidR="003F2067" w:rsidRPr="001A6B29" w:rsidRDefault="003F2067" w:rsidP="00D56F0A">
            <w:pPr>
              <w:widowControl w:val="0"/>
              <w:autoSpaceDE w:val="0"/>
              <w:autoSpaceDN w:val="0"/>
              <w:adjustRightInd w:val="0"/>
              <w:spacing w:after="120"/>
              <w:contextualSpacing/>
              <w:rPr>
                <w:rFonts w:ascii="Times New Roman" w:hAnsi="Times New Roman" w:cs="Times New Roman"/>
                <w:b/>
              </w:rPr>
            </w:pPr>
            <w:r w:rsidRPr="001A6B29">
              <w:rPr>
                <w:rFonts w:ascii="Times New Roman" w:hAnsi="Times New Roman" w:cs="Times New Roman"/>
                <w:b/>
              </w:rPr>
              <w:t>Stakeholder Statements</w:t>
            </w:r>
          </w:p>
          <w:p w14:paraId="622EB5AD" w14:textId="13ECFE22" w:rsidR="004172B1" w:rsidRDefault="003F2067" w:rsidP="00D56F0A">
            <w:pPr>
              <w:widowControl w:val="0"/>
              <w:autoSpaceDE w:val="0"/>
              <w:autoSpaceDN w:val="0"/>
              <w:adjustRightInd w:val="0"/>
              <w:spacing w:after="120"/>
              <w:contextualSpacing/>
              <w:rPr>
                <w:rFonts w:ascii="Times New Roman" w:hAnsi="Times New Roman" w:cs="Times New Roman"/>
              </w:rPr>
            </w:pPr>
            <w:r w:rsidRPr="001A6B29">
              <w:rPr>
                <w:rFonts w:ascii="Times New Roman" w:hAnsi="Times New Roman" w:cs="Times New Roman"/>
              </w:rPr>
              <w:t>Stakeholders’ opportunity to share additional in</w:t>
            </w:r>
            <w:r w:rsidR="004172B1">
              <w:rPr>
                <w:rFonts w:ascii="Times New Roman" w:hAnsi="Times New Roman" w:cs="Times New Roman"/>
              </w:rPr>
              <w:t>sights and/or information about:</w:t>
            </w:r>
          </w:p>
          <w:p w14:paraId="2E8C28F0" w14:textId="1DA9D199" w:rsidR="004172B1" w:rsidRPr="00D56F0A" w:rsidRDefault="00D56F0A" w:rsidP="00D56F0A">
            <w:pPr>
              <w:pStyle w:val="ListParagraph"/>
              <w:widowControl w:val="0"/>
              <w:numPr>
                <w:ilvl w:val="0"/>
                <w:numId w:val="7"/>
              </w:numPr>
              <w:autoSpaceDE w:val="0"/>
              <w:autoSpaceDN w:val="0"/>
              <w:adjustRightInd w:val="0"/>
              <w:spacing w:after="120"/>
              <w:rPr>
                <w:rFonts w:ascii="Times New Roman" w:hAnsi="Times New Roman" w:cs="Times New Roman"/>
              </w:rPr>
            </w:pPr>
            <w:r>
              <w:rPr>
                <w:rFonts w:ascii="Times New Roman" w:hAnsi="Times New Roman" w:cs="Times New Roman"/>
              </w:rPr>
              <w:t>T</w:t>
            </w:r>
            <w:r w:rsidR="003F2067" w:rsidRPr="004172B1">
              <w:rPr>
                <w:rFonts w:ascii="Times New Roman" w:hAnsi="Times New Roman" w:cs="Times New Roman"/>
              </w:rPr>
              <w:t xml:space="preserve">he </w:t>
            </w:r>
            <w:r w:rsidR="003F2067" w:rsidRPr="00D56F0A">
              <w:rPr>
                <w:rFonts w:ascii="Times New Roman" w:hAnsi="Times New Roman" w:cs="Times New Roman"/>
              </w:rPr>
              <w:t xml:space="preserve">current CEC </w:t>
            </w:r>
            <w:r w:rsidR="004172B1" w:rsidRPr="00D56F0A">
              <w:rPr>
                <w:rFonts w:ascii="Times New Roman" w:hAnsi="Times New Roman" w:cs="Times New Roman"/>
              </w:rPr>
              <w:t>approach to calculating savings impact</w:t>
            </w:r>
            <w:r w:rsidR="00F20FE3">
              <w:rPr>
                <w:rFonts w:ascii="Times New Roman" w:hAnsi="Times New Roman" w:cs="Times New Roman"/>
              </w:rPr>
              <w:t>s of C&amp;S for existing buildings</w:t>
            </w:r>
          </w:p>
          <w:p w14:paraId="05DE228A" w14:textId="77777777" w:rsidR="004172B1" w:rsidRPr="00D56F0A" w:rsidRDefault="004172B1" w:rsidP="00D56F0A">
            <w:pPr>
              <w:pStyle w:val="ListParagraph"/>
              <w:widowControl w:val="0"/>
              <w:numPr>
                <w:ilvl w:val="0"/>
                <w:numId w:val="7"/>
              </w:numPr>
              <w:autoSpaceDE w:val="0"/>
              <w:autoSpaceDN w:val="0"/>
              <w:adjustRightInd w:val="0"/>
              <w:spacing w:after="120"/>
              <w:rPr>
                <w:rFonts w:ascii="Times New Roman" w:hAnsi="Times New Roman" w:cs="Times New Roman"/>
              </w:rPr>
            </w:pPr>
            <w:r w:rsidRPr="00D56F0A">
              <w:rPr>
                <w:rFonts w:ascii="Times New Roman" w:hAnsi="Times New Roman" w:cs="Times New Roman"/>
              </w:rPr>
              <w:t xml:space="preserve">CEC </w:t>
            </w:r>
            <w:r w:rsidR="003F2067" w:rsidRPr="00D56F0A">
              <w:rPr>
                <w:rFonts w:ascii="Times New Roman" w:hAnsi="Times New Roman" w:cs="Times New Roman"/>
              </w:rPr>
              <w:t xml:space="preserve">forecast approach </w:t>
            </w:r>
            <w:r w:rsidRPr="00D56F0A">
              <w:rPr>
                <w:rFonts w:ascii="Times New Roman" w:hAnsi="Times New Roman" w:cs="Times New Roman"/>
              </w:rPr>
              <w:t xml:space="preserve">to utilizing that information, </w:t>
            </w:r>
          </w:p>
          <w:p w14:paraId="32B2C38C" w14:textId="77777777" w:rsidR="004172B1" w:rsidRPr="00D56F0A" w:rsidRDefault="004172B1" w:rsidP="00D56F0A">
            <w:pPr>
              <w:pStyle w:val="ListParagraph"/>
              <w:widowControl w:val="0"/>
              <w:numPr>
                <w:ilvl w:val="0"/>
                <w:numId w:val="7"/>
              </w:numPr>
              <w:autoSpaceDE w:val="0"/>
              <w:autoSpaceDN w:val="0"/>
              <w:adjustRightInd w:val="0"/>
              <w:spacing w:after="120"/>
              <w:rPr>
                <w:rFonts w:ascii="Times New Roman" w:hAnsi="Times New Roman" w:cs="Times New Roman"/>
              </w:rPr>
            </w:pPr>
            <w:r w:rsidRPr="00D56F0A">
              <w:rPr>
                <w:rFonts w:ascii="Times New Roman" w:hAnsi="Times New Roman" w:cs="Times New Roman"/>
              </w:rPr>
              <w:t xml:space="preserve">Realities from the marketplace about decisions to undertake building improvements, </w:t>
            </w:r>
            <w:r w:rsidR="003F2067" w:rsidRPr="00D56F0A">
              <w:rPr>
                <w:rFonts w:ascii="Times New Roman" w:hAnsi="Times New Roman" w:cs="Times New Roman"/>
              </w:rPr>
              <w:t xml:space="preserve">and </w:t>
            </w:r>
          </w:p>
          <w:p w14:paraId="519EA951" w14:textId="3B7BE6F7" w:rsidR="003F2067" w:rsidRPr="00D56F0A" w:rsidRDefault="00D56F0A" w:rsidP="00D56F0A">
            <w:pPr>
              <w:pStyle w:val="ListParagraph"/>
              <w:widowControl w:val="0"/>
              <w:numPr>
                <w:ilvl w:val="0"/>
                <w:numId w:val="7"/>
              </w:numPr>
              <w:autoSpaceDE w:val="0"/>
              <w:autoSpaceDN w:val="0"/>
              <w:adjustRightInd w:val="0"/>
              <w:spacing w:after="120"/>
              <w:rPr>
                <w:rFonts w:ascii="Times New Roman" w:hAnsi="Times New Roman" w:cs="Times New Roman"/>
              </w:rPr>
            </w:pPr>
            <w:r>
              <w:rPr>
                <w:rFonts w:ascii="Times New Roman" w:hAnsi="Times New Roman" w:cs="Times New Roman"/>
              </w:rPr>
              <w:t>A</w:t>
            </w:r>
            <w:r w:rsidR="003F2067" w:rsidRPr="00D56F0A">
              <w:rPr>
                <w:rFonts w:ascii="Times New Roman" w:hAnsi="Times New Roman" w:cs="Times New Roman"/>
              </w:rPr>
              <w:t xml:space="preserve">ssociated CPUC/DEER baseline </w:t>
            </w:r>
            <w:r w:rsidR="003F2067" w:rsidRPr="004172B1">
              <w:rPr>
                <w:rFonts w:ascii="Times New Roman" w:hAnsi="Times New Roman" w:cs="Times New Roman"/>
              </w:rPr>
              <w:t>policies</w:t>
            </w:r>
          </w:p>
          <w:p w14:paraId="6FBDC612" w14:textId="68157ABD" w:rsidR="003F2067" w:rsidRDefault="003F2067" w:rsidP="00D56F0A">
            <w:pPr>
              <w:widowControl w:val="0"/>
              <w:autoSpaceDE w:val="0"/>
              <w:autoSpaceDN w:val="0"/>
              <w:adjustRightInd w:val="0"/>
              <w:spacing w:after="120"/>
              <w:contextualSpacing/>
              <w:rPr>
                <w:rFonts w:ascii="Times New Roman" w:hAnsi="Times New Roman" w:cs="Times New Roman"/>
                <w:i/>
                <w:sz w:val="22"/>
                <w:szCs w:val="22"/>
              </w:rPr>
            </w:pPr>
            <w:r w:rsidRPr="004264CA">
              <w:rPr>
                <w:rFonts w:ascii="Times New Roman" w:hAnsi="Times New Roman" w:cs="Times New Roman"/>
                <w:i/>
              </w:rPr>
              <w:t xml:space="preserve">There will not be enough time for all stakeholders to </w:t>
            </w:r>
            <w:r w:rsidRPr="004264CA">
              <w:rPr>
                <w:rFonts w:ascii="Times New Roman" w:hAnsi="Times New Roman" w:cs="Times New Roman"/>
                <w:i/>
              </w:rPr>
              <w:lastRenderedPageBreak/>
              <w:t>make full statements during this workshop</w:t>
            </w:r>
            <w:r w:rsidR="004172B1">
              <w:rPr>
                <w:rFonts w:ascii="Times New Roman" w:hAnsi="Times New Roman" w:cs="Times New Roman"/>
                <w:i/>
              </w:rPr>
              <w:t>. S</w:t>
            </w:r>
            <w:r w:rsidRPr="004264CA">
              <w:rPr>
                <w:rFonts w:ascii="Times New Roman" w:hAnsi="Times New Roman" w:cs="Times New Roman"/>
                <w:i/>
              </w:rPr>
              <w:t xml:space="preserve">takeholders are </w:t>
            </w:r>
            <w:r w:rsidRPr="00D56F0A">
              <w:rPr>
                <w:rFonts w:ascii="Times New Roman" w:hAnsi="Times New Roman" w:cs="Times New Roman"/>
                <w:i/>
              </w:rPr>
              <w:t xml:space="preserve">invited to submit </w:t>
            </w:r>
            <w:r w:rsidR="00F36A9E">
              <w:rPr>
                <w:rFonts w:ascii="Times New Roman" w:hAnsi="Times New Roman" w:cs="Times New Roman"/>
                <w:i/>
              </w:rPr>
              <w:t xml:space="preserve">written </w:t>
            </w:r>
            <w:r w:rsidRPr="00D56F0A">
              <w:rPr>
                <w:rFonts w:ascii="Times New Roman" w:hAnsi="Times New Roman" w:cs="Times New Roman"/>
                <w:i/>
              </w:rPr>
              <w:t xml:space="preserve">comments </w:t>
            </w:r>
            <w:r w:rsidRPr="00D56F0A">
              <w:rPr>
                <w:rFonts w:ascii="Times New Roman" w:hAnsi="Times New Roman" w:cs="Times New Roman"/>
                <w:i/>
                <w:sz w:val="22"/>
                <w:szCs w:val="22"/>
              </w:rPr>
              <w:t>by May</w:t>
            </w:r>
            <w:r w:rsidR="0048315D">
              <w:rPr>
                <w:rFonts w:ascii="Times New Roman" w:hAnsi="Times New Roman" w:cs="Times New Roman"/>
                <w:i/>
                <w:sz w:val="22"/>
                <w:szCs w:val="22"/>
              </w:rPr>
              <w:t>28</w:t>
            </w:r>
            <w:r w:rsidR="00F36A9E">
              <w:rPr>
                <w:rFonts w:ascii="Times New Roman" w:hAnsi="Times New Roman" w:cs="Times New Roman"/>
                <w:i/>
                <w:sz w:val="22"/>
                <w:szCs w:val="22"/>
              </w:rPr>
              <w:t xml:space="preserve">, based on questions </w:t>
            </w:r>
            <w:r w:rsidR="00AC24A3">
              <w:rPr>
                <w:rFonts w:ascii="Times New Roman" w:hAnsi="Times New Roman" w:cs="Times New Roman"/>
                <w:i/>
                <w:sz w:val="22"/>
                <w:szCs w:val="22"/>
              </w:rPr>
              <w:t>attached</w:t>
            </w:r>
            <w:r w:rsidRPr="00D56F0A">
              <w:rPr>
                <w:rFonts w:ascii="Times New Roman" w:hAnsi="Times New Roman" w:cs="Times New Roman"/>
                <w:i/>
                <w:sz w:val="22"/>
                <w:szCs w:val="22"/>
              </w:rPr>
              <w:t xml:space="preserve">.  Stakeholders </w:t>
            </w:r>
            <w:r w:rsidR="004172B1" w:rsidRPr="00D56F0A">
              <w:rPr>
                <w:rFonts w:ascii="Times New Roman" w:hAnsi="Times New Roman" w:cs="Times New Roman"/>
                <w:i/>
                <w:sz w:val="22"/>
                <w:szCs w:val="22"/>
              </w:rPr>
              <w:t xml:space="preserve">are directed to limit </w:t>
            </w:r>
            <w:r w:rsidR="00F20FE3">
              <w:rPr>
                <w:rFonts w:ascii="Times New Roman" w:hAnsi="Times New Roman" w:cs="Times New Roman"/>
                <w:i/>
                <w:sz w:val="22"/>
                <w:szCs w:val="22"/>
              </w:rPr>
              <w:t>statements at workshop</w:t>
            </w:r>
            <w:r w:rsidR="004172B1" w:rsidRPr="00D56F0A">
              <w:rPr>
                <w:rFonts w:ascii="Times New Roman" w:hAnsi="Times New Roman" w:cs="Times New Roman"/>
                <w:i/>
                <w:sz w:val="22"/>
                <w:szCs w:val="22"/>
              </w:rPr>
              <w:t xml:space="preserve"> to new issues or evidence, and otherwise to cross-reference </w:t>
            </w:r>
            <w:r w:rsidRPr="00D56F0A">
              <w:rPr>
                <w:rFonts w:ascii="Times New Roman" w:hAnsi="Times New Roman" w:cs="Times New Roman"/>
                <w:i/>
                <w:sz w:val="22"/>
                <w:szCs w:val="22"/>
              </w:rPr>
              <w:t xml:space="preserve">issues </w:t>
            </w:r>
            <w:r w:rsidR="004172B1" w:rsidRPr="00D56F0A">
              <w:rPr>
                <w:rFonts w:ascii="Times New Roman" w:hAnsi="Times New Roman" w:cs="Times New Roman"/>
                <w:i/>
                <w:sz w:val="22"/>
                <w:szCs w:val="22"/>
              </w:rPr>
              <w:t xml:space="preserve">and comments </w:t>
            </w:r>
            <w:r w:rsidRPr="00D56F0A">
              <w:rPr>
                <w:rFonts w:ascii="Times New Roman" w:hAnsi="Times New Roman" w:cs="Times New Roman"/>
                <w:i/>
                <w:sz w:val="22"/>
                <w:szCs w:val="22"/>
              </w:rPr>
              <w:t>that were filed as comments in R.13-11-005 or addressed in</w:t>
            </w:r>
            <w:r w:rsidR="007805C8" w:rsidRPr="00D56F0A">
              <w:rPr>
                <w:rFonts w:ascii="Times New Roman" w:hAnsi="Times New Roman" w:cs="Times New Roman"/>
                <w:i/>
                <w:sz w:val="22"/>
                <w:szCs w:val="22"/>
              </w:rPr>
              <w:t xml:space="preserve"> D.14-10-046. </w:t>
            </w:r>
          </w:p>
          <w:p w14:paraId="490D521B" w14:textId="35584A1C" w:rsidR="00D56F0A" w:rsidRPr="004264CA" w:rsidRDefault="00D56F0A" w:rsidP="00D56F0A">
            <w:pPr>
              <w:widowControl w:val="0"/>
              <w:autoSpaceDE w:val="0"/>
              <w:autoSpaceDN w:val="0"/>
              <w:adjustRightInd w:val="0"/>
              <w:spacing w:after="120"/>
              <w:contextualSpacing/>
              <w:rPr>
                <w:rFonts w:ascii="Times New Roman" w:hAnsi="Times New Roman" w:cs="Times New Roman"/>
                <w:b/>
              </w:rPr>
            </w:pPr>
          </w:p>
        </w:tc>
        <w:tc>
          <w:tcPr>
            <w:tcW w:w="2065" w:type="dxa"/>
          </w:tcPr>
          <w:p w14:paraId="5151C475" w14:textId="5545AF5D" w:rsidR="003F2067" w:rsidRPr="004C3EA3" w:rsidRDefault="004C3EA3" w:rsidP="001A6B29">
            <w:pPr>
              <w:widowControl w:val="0"/>
              <w:autoSpaceDE w:val="0"/>
              <w:autoSpaceDN w:val="0"/>
              <w:adjustRightInd w:val="0"/>
              <w:rPr>
                <w:rFonts w:ascii="Times New Roman" w:hAnsi="Times New Roman" w:cs="Times New Roman"/>
                <w:i/>
              </w:rPr>
            </w:pPr>
            <w:r>
              <w:rPr>
                <w:rFonts w:ascii="Times New Roman" w:hAnsi="Times New Roman" w:cs="Times New Roman"/>
                <w:i/>
              </w:rPr>
              <w:lastRenderedPageBreak/>
              <w:t>Stakeholders invited to speak</w:t>
            </w:r>
          </w:p>
        </w:tc>
      </w:tr>
      <w:tr w:rsidR="00214EE3" w:rsidRPr="007805C8" w14:paraId="6BA44DEA" w14:textId="77777777" w:rsidTr="00652AEE">
        <w:trPr>
          <w:trHeight w:val="409"/>
          <w:jc w:val="center"/>
        </w:trPr>
        <w:tc>
          <w:tcPr>
            <w:tcW w:w="1582" w:type="dxa"/>
          </w:tcPr>
          <w:p w14:paraId="00901FB8" w14:textId="249045FC" w:rsidR="00214EE3" w:rsidRPr="004264CA" w:rsidRDefault="001213D6" w:rsidP="00652AEE">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12-1</w:t>
            </w:r>
          </w:p>
        </w:tc>
        <w:tc>
          <w:tcPr>
            <w:tcW w:w="5816" w:type="dxa"/>
          </w:tcPr>
          <w:p w14:paraId="1E067279" w14:textId="7623D38E" w:rsidR="00214EE3" w:rsidRPr="00214EE3" w:rsidRDefault="00214EE3" w:rsidP="00214EE3">
            <w:pPr>
              <w:widowControl w:val="0"/>
              <w:autoSpaceDE w:val="0"/>
              <w:autoSpaceDN w:val="0"/>
              <w:adjustRightInd w:val="0"/>
              <w:spacing w:after="120"/>
              <w:rPr>
                <w:rFonts w:ascii="Times New Roman" w:hAnsi="Times New Roman" w:cs="Times New Roman"/>
              </w:rPr>
            </w:pPr>
            <w:r w:rsidRPr="004264CA">
              <w:rPr>
                <w:rFonts w:ascii="Times New Roman" w:hAnsi="Times New Roman" w:cs="Times New Roman"/>
                <w:b/>
              </w:rPr>
              <w:t>Lunch</w:t>
            </w:r>
          </w:p>
        </w:tc>
        <w:tc>
          <w:tcPr>
            <w:tcW w:w="2065" w:type="dxa"/>
          </w:tcPr>
          <w:p w14:paraId="71191E17" w14:textId="77777777" w:rsidR="00214EE3" w:rsidRPr="007805C8" w:rsidRDefault="00214EE3" w:rsidP="00652AEE">
            <w:pPr>
              <w:widowControl w:val="0"/>
              <w:autoSpaceDE w:val="0"/>
              <w:autoSpaceDN w:val="0"/>
              <w:adjustRightInd w:val="0"/>
              <w:rPr>
                <w:rFonts w:ascii="Times New Roman" w:hAnsi="Times New Roman" w:cs="Times New Roman"/>
                <w:lang w:val="es-ES"/>
              </w:rPr>
            </w:pPr>
          </w:p>
        </w:tc>
      </w:tr>
      <w:tr w:rsidR="00214EE3" w:rsidRPr="004264CA" w14:paraId="2F7F1955" w14:textId="77777777" w:rsidTr="00652AEE">
        <w:trPr>
          <w:trHeight w:val="409"/>
          <w:jc w:val="center"/>
        </w:trPr>
        <w:tc>
          <w:tcPr>
            <w:tcW w:w="1582" w:type="dxa"/>
          </w:tcPr>
          <w:p w14:paraId="3426A47D" w14:textId="2D721DC9" w:rsidR="00214EE3" w:rsidRDefault="00214EE3" w:rsidP="006320F3">
            <w:pPr>
              <w:widowControl w:val="0"/>
              <w:autoSpaceDE w:val="0"/>
              <w:autoSpaceDN w:val="0"/>
              <w:adjustRightInd w:val="0"/>
              <w:rPr>
                <w:rFonts w:ascii="Times New Roman" w:hAnsi="Times New Roman" w:cs="Times New Roman"/>
                <w:b/>
              </w:rPr>
            </w:pPr>
            <w:r>
              <w:rPr>
                <w:rFonts w:ascii="Times New Roman" w:hAnsi="Times New Roman" w:cs="Times New Roman"/>
                <w:b/>
              </w:rPr>
              <w:t>1</w:t>
            </w:r>
            <w:r w:rsidR="001213D6">
              <w:rPr>
                <w:rFonts w:ascii="Times New Roman" w:hAnsi="Times New Roman" w:cs="Times New Roman"/>
                <w:b/>
              </w:rPr>
              <w:t>-</w:t>
            </w:r>
            <w:r>
              <w:rPr>
                <w:rFonts w:ascii="Times New Roman" w:hAnsi="Times New Roman" w:cs="Times New Roman"/>
                <w:b/>
              </w:rPr>
              <w:t>1:45</w:t>
            </w:r>
          </w:p>
          <w:p w14:paraId="25D82418" w14:textId="49811804" w:rsidR="00214EE3" w:rsidRPr="004264CA" w:rsidRDefault="00214EE3" w:rsidP="00652AEE">
            <w:pPr>
              <w:widowControl w:val="0"/>
              <w:autoSpaceDE w:val="0"/>
              <w:autoSpaceDN w:val="0"/>
              <w:adjustRightInd w:val="0"/>
              <w:rPr>
                <w:rFonts w:ascii="Times New Roman" w:hAnsi="Times New Roman" w:cs="Times New Roman"/>
                <w:b/>
              </w:rPr>
            </w:pPr>
            <w:r w:rsidRPr="003F2067">
              <w:rPr>
                <w:rFonts w:ascii="Times New Roman" w:hAnsi="Times New Roman" w:cs="Times New Roman"/>
                <w:i/>
              </w:rPr>
              <w:t>45 min</w:t>
            </w:r>
          </w:p>
        </w:tc>
        <w:tc>
          <w:tcPr>
            <w:tcW w:w="5816" w:type="dxa"/>
          </w:tcPr>
          <w:p w14:paraId="78832BAA" w14:textId="77777777" w:rsidR="00214EE3" w:rsidRPr="00AE225E" w:rsidRDefault="00214EE3" w:rsidP="006320F3">
            <w:pPr>
              <w:widowControl w:val="0"/>
              <w:autoSpaceDE w:val="0"/>
              <w:autoSpaceDN w:val="0"/>
              <w:adjustRightInd w:val="0"/>
              <w:spacing w:after="120"/>
              <w:contextualSpacing/>
              <w:rPr>
                <w:rFonts w:ascii="Times New Roman" w:hAnsi="Times New Roman" w:cs="Times New Roman"/>
                <w:b/>
              </w:rPr>
            </w:pPr>
            <w:r w:rsidRPr="00AE225E">
              <w:rPr>
                <w:rFonts w:ascii="Times New Roman" w:hAnsi="Times New Roman" w:cs="Times New Roman"/>
                <w:b/>
              </w:rPr>
              <w:t xml:space="preserve">Existing </w:t>
            </w:r>
            <w:r>
              <w:rPr>
                <w:rFonts w:ascii="Times New Roman" w:hAnsi="Times New Roman" w:cs="Times New Roman"/>
                <w:b/>
              </w:rPr>
              <w:t xml:space="preserve">Conditions </w:t>
            </w:r>
            <w:r w:rsidRPr="00AE225E">
              <w:rPr>
                <w:rFonts w:ascii="Times New Roman" w:hAnsi="Times New Roman" w:cs="Times New Roman"/>
                <w:b/>
              </w:rPr>
              <w:t>Baseline Analysis – Suggested Focus and Process</w:t>
            </w:r>
          </w:p>
          <w:p w14:paraId="5B2F0D45" w14:textId="77777777" w:rsidR="00214EE3" w:rsidRPr="00AE225E" w:rsidRDefault="00214EE3" w:rsidP="006320F3">
            <w:pPr>
              <w:widowControl w:val="0"/>
              <w:autoSpaceDE w:val="0"/>
              <w:autoSpaceDN w:val="0"/>
              <w:adjustRightInd w:val="0"/>
              <w:spacing w:after="120"/>
              <w:contextualSpacing/>
              <w:rPr>
                <w:rFonts w:ascii="Times New Roman" w:hAnsi="Times New Roman" w:cs="Times New Roman"/>
              </w:rPr>
            </w:pPr>
            <w:r>
              <w:rPr>
                <w:rFonts w:ascii="Times New Roman" w:hAnsi="Times New Roman" w:cs="Times New Roman"/>
              </w:rPr>
              <w:t>CPUC Staff</w:t>
            </w:r>
            <w:r w:rsidRPr="00AE225E">
              <w:rPr>
                <w:rFonts w:ascii="Times New Roman" w:hAnsi="Times New Roman" w:cs="Times New Roman"/>
              </w:rPr>
              <w:t xml:space="preserve"> will present the </w:t>
            </w:r>
            <w:r>
              <w:rPr>
                <w:rFonts w:ascii="Times New Roman" w:hAnsi="Times New Roman" w:cs="Times New Roman"/>
              </w:rPr>
              <w:t xml:space="preserve">scope of the Staff White Paper, the </w:t>
            </w:r>
            <w:r w:rsidRPr="00AE225E">
              <w:rPr>
                <w:rFonts w:ascii="Times New Roman" w:hAnsi="Times New Roman" w:cs="Times New Roman"/>
                <w:u w:val="single"/>
              </w:rPr>
              <w:t>process</w:t>
            </w:r>
            <w:r w:rsidRPr="00AE225E">
              <w:rPr>
                <w:rFonts w:ascii="Times New Roman" w:hAnsi="Times New Roman" w:cs="Times New Roman"/>
              </w:rPr>
              <w:t xml:space="preserve"> to identify and analyze the various complex questions for Phase III of the proceeding</w:t>
            </w:r>
            <w:r>
              <w:rPr>
                <w:rFonts w:ascii="Times New Roman" w:hAnsi="Times New Roman" w:cs="Times New Roman"/>
              </w:rPr>
              <w:t>,</w:t>
            </w:r>
            <w:r w:rsidRPr="00AE225E">
              <w:rPr>
                <w:rFonts w:ascii="Times New Roman" w:hAnsi="Times New Roman" w:cs="Times New Roman"/>
              </w:rPr>
              <w:t xml:space="preserve"> </w:t>
            </w:r>
            <w:r>
              <w:rPr>
                <w:rFonts w:ascii="Times New Roman" w:hAnsi="Times New Roman" w:cs="Times New Roman"/>
              </w:rPr>
              <w:t xml:space="preserve">and the </w:t>
            </w:r>
            <w:r w:rsidRPr="00AE225E">
              <w:rPr>
                <w:rFonts w:ascii="Times New Roman" w:hAnsi="Times New Roman" w:cs="Times New Roman"/>
              </w:rPr>
              <w:t xml:space="preserve">proposed </w:t>
            </w:r>
            <w:r w:rsidRPr="00AE225E">
              <w:rPr>
                <w:rFonts w:ascii="Times New Roman" w:hAnsi="Times New Roman" w:cs="Times New Roman"/>
                <w:u w:val="single"/>
              </w:rPr>
              <w:t>measure</w:t>
            </w:r>
            <w:r w:rsidRPr="00AE225E">
              <w:rPr>
                <w:rFonts w:ascii="Times New Roman" w:hAnsi="Times New Roman" w:cs="Times New Roman"/>
              </w:rPr>
              <w:t xml:space="preserve"> list for inclusion in the analysis. To be addressed:</w:t>
            </w:r>
          </w:p>
          <w:p w14:paraId="066D9DAB" w14:textId="77777777" w:rsidR="00632E0C" w:rsidRPr="002E63F3" w:rsidRDefault="00632E0C" w:rsidP="00632E0C">
            <w:pPr>
              <w:pStyle w:val="ListParagraph"/>
              <w:widowControl w:val="0"/>
              <w:numPr>
                <w:ilvl w:val="0"/>
                <w:numId w:val="5"/>
              </w:numPr>
              <w:autoSpaceDE w:val="0"/>
              <w:autoSpaceDN w:val="0"/>
              <w:adjustRightInd w:val="0"/>
              <w:spacing w:after="120"/>
              <w:rPr>
                <w:rFonts w:ascii="Times New Roman" w:hAnsi="Times New Roman" w:cs="Times New Roman"/>
              </w:rPr>
            </w:pPr>
            <w:r>
              <w:rPr>
                <w:rFonts w:ascii="Times New Roman" w:hAnsi="Times New Roman" w:cs="Times New Roman"/>
              </w:rPr>
              <w:t>Current CPUC baseline treatments</w:t>
            </w:r>
          </w:p>
          <w:p w14:paraId="36466DFB" w14:textId="77777777" w:rsidR="00632E0C" w:rsidRDefault="00632E0C" w:rsidP="00632E0C">
            <w:pPr>
              <w:pStyle w:val="ListParagraph"/>
              <w:widowControl w:val="0"/>
              <w:numPr>
                <w:ilvl w:val="0"/>
                <w:numId w:val="5"/>
              </w:numPr>
              <w:autoSpaceDE w:val="0"/>
              <w:autoSpaceDN w:val="0"/>
              <w:adjustRightInd w:val="0"/>
              <w:spacing w:after="120"/>
              <w:rPr>
                <w:rFonts w:ascii="Times New Roman" w:hAnsi="Times New Roman" w:cs="Times New Roman"/>
              </w:rPr>
            </w:pPr>
            <w:r>
              <w:rPr>
                <w:rFonts w:ascii="Times New Roman" w:hAnsi="Times New Roman" w:cs="Times New Roman"/>
              </w:rPr>
              <w:t>Proposed white paper scoping questions</w:t>
            </w:r>
          </w:p>
          <w:p w14:paraId="6FED79AB" w14:textId="786AA436" w:rsidR="00214EE3" w:rsidRPr="00214EE3" w:rsidRDefault="00632E0C" w:rsidP="00632E0C">
            <w:pPr>
              <w:pStyle w:val="ListParagraph"/>
              <w:widowControl w:val="0"/>
              <w:numPr>
                <w:ilvl w:val="0"/>
                <w:numId w:val="5"/>
              </w:numPr>
              <w:autoSpaceDE w:val="0"/>
              <w:autoSpaceDN w:val="0"/>
              <w:adjustRightInd w:val="0"/>
              <w:spacing w:after="120"/>
              <w:rPr>
                <w:rFonts w:ascii="Times New Roman" w:hAnsi="Times New Roman" w:cs="Times New Roman"/>
                <w:b/>
              </w:rPr>
            </w:pPr>
            <w:r>
              <w:rPr>
                <w:rFonts w:ascii="Times New Roman" w:hAnsi="Times New Roman" w:cs="Times New Roman"/>
              </w:rPr>
              <w:t>Proposed measure classification schema and list</w:t>
            </w:r>
          </w:p>
        </w:tc>
        <w:tc>
          <w:tcPr>
            <w:tcW w:w="2065" w:type="dxa"/>
          </w:tcPr>
          <w:p w14:paraId="27DBBC40" w14:textId="77777777" w:rsidR="00214EE3" w:rsidRPr="007805C8" w:rsidRDefault="00214EE3" w:rsidP="006320F3">
            <w:pPr>
              <w:widowControl w:val="0"/>
              <w:autoSpaceDE w:val="0"/>
              <w:autoSpaceDN w:val="0"/>
              <w:adjustRightInd w:val="0"/>
              <w:rPr>
                <w:rFonts w:ascii="Times New Roman" w:hAnsi="Times New Roman" w:cs="Times New Roman"/>
                <w:lang w:val="es-ES"/>
              </w:rPr>
            </w:pPr>
            <w:r w:rsidRPr="007805C8">
              <w:rPr>
                <w:rFonts w:ascii="Times New Roman" w:hAnsi="Times New Roman" w:cs="Times New Roman"/>
                <w:lang w:val="es-ES"/>
              </w:rPr>
              <w:t>Dan Buch</w:t>
            </w:r>
            <w:r>
              <w:rPr>
                <w:rFonts w:ascii="Times New Roman" w:hAnsi="Times New Roman" w:cs="Times New Roman"/>
                <w:lang w:val="es-ES"/>
              </w:rPr>
              <w:t xml:space="preserve"> and</w:t>
            </w:r>
            <w:r w:rsidRPr="007805C8">
              <w:rPr>
                <w:rFonts w:ascii="Times New Roman" w:hAnsi="Times New Roman" w:cs="Times New Roman"/>
                <w:lang w:val="es-ES"/>
              </w:rPr>
              <w:t xml:space="preserve"> Aaron Lu, </w:t>
            </w:r>
            <w:r>
              <w:rPr>
                <w:rFonts w:ascii="Times New Roman" w:hAnsi="Times New Roman" w:cs="Times New Roman"/>
                <w:lang w:val="es-ES"/>
              </w:rPr>
              <w:br/>
            </w:r>
            <w:r w:rsidRPr="007805C8">
              <w:rPr>
                <w:rFonts w:ascii="Times New Roman" w:hAnsi="Times New Roman" w:cs="Times New Roman"/>
                <w:lang w:val="es-ES"/>
              </w:rPr>
              <w:t xml:space="preserve">CPUC </w:t>
            </w:r>
            <w:r>
              <w:rPr>
                <w:rFonts w:ascii="Times New Roman" w:hAnsi="Times New Roman" w:cs="Times New Roman"/>
                <w:lang w:val="es-ES"/>
              </w:rPr>
              <w:t>Staff</w:t>
            </w:r>
          </w:p>
          <w:p w14:paraId="04619ADF" w14:textId="77777777" w:rsidR="00214EE3" w:rsidRPr="004264CA" w:rsidRDefault="00214EE3" w:rsidP="00652AEE">
            <w:pPr>
              <w:widowControl w:val="0"/>
              <w:autoSpaceDE w:val="0"/>
              <w:autoSpaceDN w:val="0"/>
              <w:adjustRightInd w:val="0"/>
              <w:rPr>
                <w:rFonts w:ascii="Times New Roman" w:hAnsi="Times New Roman" w:cs="Times New Roman"/>
              </w:rPr>
            </w:pPr>
          </w:p>
        </w:tc>
      </w:tr>
      <w:tr w:rsidR="00214EE3" w:rsidRPr="004264CA" w14:paraId="7DFB1D77" w14:textId="77777777" w:rsidTr="0068071F">
        <w:trPr>
          <w:trHeight w:val="409"/>
          <w:jc w:val="center"/>
        </w:trPr>
        <w:tc>
          <w:tcPr>
            <w:tcW w:w="1582" w:type="dxa"/>
          </w:tcPr>
          <w:p w14:paraId="69EAC0BB" w14:textId="32743B80" w:rsidR="00214EE3" w:rsidRDefault="001213D6" w:rsidP="00D56F0A">
            <w:pPr>
              <w:widowControl w:val="0"/>
              <w:autoSpaceDE w:val="0"/>
              <w:autoSpaceDN w:val="0"/>
              <w:adjustRightInd w:val="0"/>
              <w:rPr>
                <w:rFonts w:ascii="Times New Roman" w:hAnsi="Times New Roman" w:cs="Times New Roman"/>
                <w:b/>
              </w:rPr>
            </w:pPr>
            <w:r>
              <w:rPr>
                <w:rFonts w:ascii="Times New Roman" w:hAnsi="Times New Roman" w:cs="Times New Roman"/>
                <w:b/>
              </w:rPr>
              <w:t>1:45-2:15</w:t>
            </w:r>
          </w:p>
          <w:p w14:paraId="25163338" w14:textId="03B6D7F7" w:rsidR="00214EE3" w:rsidRPr="004264CA" w:rsidRDefault="00AC24A3" w:rsidP="00F45CF6">
            <w:pPr>
              <w:widowControl w:val="0"/>
              <w:autoSpaceDE w:val="0"/>
              <w:autoSpaceDN w:val="0"/>
              <w:adjustRightInd w:val="0"/>
              <w:rPr>
                <w:rFonts w:ascii="Times New Roman" w:hAnsi="Times New Roman" w:cs="Times New Roman"/>
                <w:b/>
              </w:rPr>
            </w:pPr>
            <w:r>
              <w:rPr>
                <w:rFonts w:ascii="Times New Roman" w:hAnsi="Times New Roman" w:cs="Times New Roman"/>
                <w:i/>
              </w:rPr>
              <w:t>30</w:t>
            </w:r>
            <w:r w:rsidR="00214EE3" w:rsidRPr="003F2067">
              <w:rPr>
                <w:rFonts w:ascii="Times New Roman" w:hAnsi="Times New Roman" w:cs="Times New Roman"/>
                <w:i/>
              </w:rPr>
              <w:t xml:space="preserve"> min</w:t>
            </w:r>
          </w:p>
        </w:tc>
        <w:tc>
          <w:tcPr>
            <w:tcW w:w="5816" w:type="dxa"/>
          </w:tcPr>
          <w:p w14:paraId="1B64BC23" w14:textId="1AD05220" w:rsidR="00214EE3" w:rsidRPr="00AE225E" w:rsidRDefault="00214EE3" w:rsidP="00D56F0A">
            <w:pPr>
              <w:widowControl w:val="0"/>
              <w:autoSpaceDE w:val="0"/>
              <w:autoSpaceDN w:val="0"/>
              <w:adjustRightInd w:val="0"/>
              <w:spacing w:after="120"/>
              <w:contextualSpacing/>
              <w:rPr>
                <w:rFonts w:ascii="Times New Roman" w:hAnsi="Times New Roman" w:cs="Times New Roman"/>
                <w:b/>
              </w:rPr>
            </w:pPr>
            <w:r w:rsidRPr="00AE225E">
              <w:rPr>
                <w:rFonts w:ascii="Times New Roman" w:hAnsi="Times New Roman" w:cs="Times New Roman"/>
                <w:b/>
              </w:rPr>
              <w:t xml:space="preserve">Scope of </w:t>
            </w:r>
            <w:r>
              <w:rPr>
                <w:rFonts w:ascii="Times New Roman" w:hAnsi="Times New Roman" w:cs="Times New Roman"/>
                <w:b/>
              </w:rPr>
              <w:t>“</w:t>
            </w:r>
            <w:r w:rsidRPr="00AE225E">
              <w:rPr>
                <w:rFonts w:ascii="Times New Roman" w:hAnsi="Times New Roman" w:cs="Times New Roman"/>
                <w:b/>
              </w:rPr>
              <w:t xml:space="preserve">Existing </w:t>
            </w:r>
            <w:r>
              <w:rPr>
                <w:rFonts w:ascii="Times New Roman" w:hAnsi="Times New Roman" w:cs="Times New Roman"/>
                <w:b/>
              </w:rPr>
              <w:t xml:space="preserve">Conditions </w:t>
            </w:r>
            <w:r w:rsidRPr="00AE225E">
              <w:rPr>
                <w:rFonts w:ascii="Times New Roman" w:hAnsi="Times New Roman" w:cs="Times New Roman"/>
                <w:b/>
              </w:rPr>
              <w:t>Baseline</w:t>
            </w:r>
            <w:r>
              <w:rPr>
                <w:rFonts w:ascii="Times New Roman" w:hAnsi="Times New Roman" w:cs="Times New Roman"/>
                <w:b/>
              </w:rPr>
              <w:t>”</w:t>
            </w:r>
            <w:r w:rsidRPr="00AE225E">
              <w:rPr>
                <w:rFonts w:ascii="Times New Roman" w:hAnsi="Times New Roman" w:cs="Times New Roman"/>
                <w:b/>
              </w:rPr>
              <w:t xml:space="preserve"> Analysis</w:t>
            </w:r>
          </w:p>
          <w:p w14:paraId="42F226BC" w14:textId="77019C79" w:rsidR="00214EE3" w:rsidRPr="00AE225E" w:rsidRDefault="00214EE3" w:rsidP="00D56F0A">
            <w:pPr>
              <w:widowControl w:val="0"/>
              <w:autoSpaceDE w:val="0"/>
              <w:autoSpaceDN w:val="0"/>
              <w:adjustRightInd w:val="0"/>
              <w:spacing w:after="120"/>
              <w:contextualSpacing/>
              <w:rPr>
                <w:rFonts w:ascii="Times New Roman" w:hAnsi="Times New Roman" w:cs="Times New Roman"/>
              </w:rPr>
            </w:pPr>
            <w:r>
              <w:rPr>
                <w:rFonts w:ascii="Times New Roman" w:hAnsi="Times New Roman" w:cs="Times New Roman"/>
              </w:rPr>
              <w:t xml:space="preserve">Navigant will provide an overview of the scope of the Existing Conditions Baseline Potential Analysis. Will include </w:t>
            </w:r>
            <w:r w:rsidRPr="00AE225E">
              <w:rPr>
                <w:rFonts w:ascii="Times New Roman" w:hAnsi="Times New Roman" w:cs="Times New Roman"/>
              </w:rPr>
              <w:t xml:space="preserve">scope or approach </w:t>
            </w:r>
            <w:r>
              <w:rPr>
                <w:rFonts w:ascii="Times New Roman" w:hAnsi="Times New Roman" w:cs="Times New Roman"/>
              </w:rPr>
              <w:t xml:space="preserve">to </w:t>
            </w:r>
            <w:r w:rsidRPr="00AE225E">
              <w:rPr>
                <w:rFonts w:ascii="Times New Roman" w:hAnsi="Times New Roman" w:cs="Times New Roman"/>
              </w:rPr>
              <w:t>address 3 key objectives:</w:t>
            </w:r>
          </w:p>
          <w:p w14:paraId="5EC4D9E8" w14:textId="64762744" w:rsidR="00214EE3" w:rsidRPr="00AE225E" w:rsidRDefault="00214EE3" w:rsidP="00D56F0A">
            <w:pPr>
              <w:pStyle w:val="ListParagraph"/>
              <w:widowControl w:val="0"/>
              <w:numPr>
                <w:ilvl w:val="0"/>
                <w:numId w:val="4"/>
              </w:numPr>
              <w:autoSpaceDE w:val="0"/>
              <w:autoSpaceDN w:val="0"/>
              <w:adjustRightInd w:val="0"/>
              <w:spacing w:after="120"/>
              <w:rPr>
                <w:rFonts w:ascii="Times New Roman" w:hAnsi="Times New Roman" w:cs="Times New Roman"/>
              </w:rPr>
            </w:pPr>
            <w:r w:rsidRPr="00AE225E">
              <w:rPr>
                <w:rFonts w:ascii="Times New Roman" w:hAnsi="Times New Roman" w:cs="Times New Roman"/>
              </w:rPr>
              <w:t>What’s in or out of the forecast</w:t>
            </w:r>
            <w:r>
              <w:rPr>
                <w:rFonts w:ascii="Times New Roman" w:hAnsi="Times New Roman" w:cs="Times New Roman"/>
              </w:rPr>
              <w:t>?</w:t>
            </w:r>
          </w:p>
          <w:p w14:paraId="40E8816F" w14:textId="77777777" w:rsidR="00214EE3" w:rsidRPr="00AE225E" w:rsidRDefault="00214EE3" w:rsidP="00D56F0A">
            <w:pPr>
              <w:pStyle w:val="ListParagraph"/>
              <w:widowControl w:val="0"/>
              <w:numPr>
                <w:ilvl w:val="0"/>
                <w:numId w:val="4"/>
              </w:numPr>
              <w:autoSpaceDE w:val="0"/>
              <w:autoSpaceDN w:val="0"/>
              <w:adjustRightInd w:val="0"/>
              <w:spacing w:after="120"/>
              <w:rPr>
                <w:rFonts w:ascii="Times New Roman" w:hAnsi="Times New Roman" w:cs="Times New Roman"/>
              </w:rPr>
            </w:pPr>
            <w:r w:rsidRPr="00AE225E">
              <w:rPr>
                <w:rFonts w:ascii="Times New Roman" w:hAnsi="Times New Roman" w:cs="Times New Roman"/>
              </w:rPr>
              <w:t>How big is the “out”</w:t>
            </w:r>
          </w:p>
          <w:p w14:paraId="6C592DC4" w14:textId="44B991E9" w:rsidR="00214EE3" w:rsidRPr="007805C8" w:rsidRDefault="00214EE3" w:rsidP="00D56F0A">
            <w:pPr>
              <w:pStyle w:val="ListParagraph"/>
              <w:widowControl w:val="0"/>
              <w:numPr>
                <w:ilvl w:val="0"/>
                <w:numId w:val="4"/>
              </w:numPr>
              <w:autoSpaceDE w:val="0"/>
              <w:autoSpaceDN w:val="0"/>
              <w:adjustRightInd w:val="0"/>
              <w:spacing w:after="120"/>
              <w:ind w:left="778"/>
              <w:rPr>
                <w:rFonts w:ascii="Times New Roman" w:hAnsi="Times New Roman" w:cs="Times New Roman"/>
              </w:rPr>
            </w:pPr>
            <w:r w:rsidRPr="00AE225E">
              <w:rPr>
                <w:rFonts w:ascii="Times New Roman" w:hAnsi="Times New Roman" w:cs="Times New Roman"/>
              </w:rPr>
              <w:t>How accurate is the “in”</w:t>
            </w:r>
          </w:p>
        </w:tc>
        <w:tc>
          <w:tcPr>
            <w:tcW w:w="2065" w:type="dxa"/>
          </w:tcPr>
          <w:p w14:paraId="079B1FC8" w14:textId="77566F00" w:rsidR="00214EE3" w:rsidRDefault="00214EE3" w:rsidP="00AE225E">
            <w:pPr>
              <w:widowControl w:val="0"/>
              <w:autoSpaceDE w:val="0"/>
              <w:autoSpaceDN w:val="0"/>
              <w:adjustRightInd w:val="0"/>
              <w:rPr>
                <w:rFonts w:ascii="Times New Roman" w:hAnsi="Times New Roman" w:cs="Times New Roman"/>
              </w:rPr>
            </w:pPr>
            <w:r>
              <w:rPr>
                <w:rFonts w:ascii="Times New Roman" w:hAnsi="Times New Roman" w:cs="Times New Roman"/>
              </w:rPr>
              <w:t>Amul Sathe, Michael Nor</w:t>
            </w:r>
            <w:r w:rsidR="0048315D">
              <w:rPr>
                <w:rFonts w:ascii="Times New Roman" w:hAnsi="Times New Roman" w:cs="Times New Roman"/>
              </w:rPr>
              <w:t>ei</w:t>
            </w:r>
            <w:r>
              <w:rPr>
                <w:rFonts w:ascii="Times New Roman" w:hAnsi="Times New Roman" w:cs="Times New Roman"/>
              </w:rPr>
              <w:t>ka, Greg Wikler,</w:t>
            </w:r>
          </w:p>
          <w:p w14:paraId="5624A628" w14:textId="77777777" w:rsidR="00214EE3" w:rsidRDefault="00214EE3" w:rsidP="00AE225E">
            <w:pPr>
              <w:widowControl w:val="0"/>
              <w:autoSpaceDE w:val="0"/>
              <w:autoSpaceDN w:val="0"/>
              <w:adjustRightInd w:val="0"/>
              <w:rPr>
                <w:rFonts w:ascii="Times New Roman" w:hAnsi="Times New Roman" w:cs="Times New Roman"/>
              </w:rPr>
            </w:pPr>
            <w:r w:rsidRPr="004264CA">
              <w:rPr>
                <w:rFonts w:ascii="Times New Roman" w:hAnsi="Times New Roman" w:cs="Times New Roman"/>
              </w:rPr>
              <w:t>Navigant</w:t>
            </w:r>
            <w:r>
              <w:rPr>
                <w:rFonts w:ascii="Times New Roman" w:hAnsi="Times New Roman" w:cs="Times New Roman"/>
              </w:rPr>
              <w:t xml:space="preserve"> Consulting</w:t>
            </w:r>
          </w:p>
          <w:p w14:paraId="4C5CEDE2" w14:textId="77777777" w:rsidR="00214EE3" w:rsidRDefault="00214EE3" w:rsidP="00AE225E">
            <w:pPr>
              <w:widowControl w:val="0"/>
              <w:autoSpaceDE w:val="0"/>
              <w:autoSpaceDN w:val="0"/>
              <w:adjustRightInd w:val="0"/>
              <w:rPr>
                <w:rFonts w:ascii="Times New Roman" w:hAnsi="Times New Roman" w:cs="Times New Roman"/>
              </w:rPr>
            </w:pPr>
          </w:p>
          <w:p w14:paraId="3A3AD49B" w14:textId="241EE553" w:rsidR="00214EE3" w:rsidRPr="004264CA" w:rsidRDefault="00214EE3" w:rsidP="00AE225E">
            <w:pPr>
              <w:widowControl w:val="0"/>
              <w:autoSpaceDE w:val="0"/>
              <w:autoSpaceDN w:val="0"/>
              <w:adjustRightInd w:val="0"/>
              <w:rPr>
                <w:rFonts w:ascii="Times New Roman" w:hAnsi="Times New Roman" w:cs="Times New Roman"/>
                <w:color w:val="FF0000"/>
              </w:rPr>
            </w:pPr>
            <w:r w:rsidRPr="004264CA">
              <w:rPr>
                <w:rFonts w:ascii="Times New Roman" w:hAnsi="Times New Roman" w:cs="Times New Roman"/>
              </w:rPr>
              <w:t>Stakeholders</w:t>
            </w:r>
          </w:p>
        </w:tc>
      </w:tr>
      <w:tr w:rsidR="00214EE3" w:rsidRPr="004264CA" w14:paraId="3084A941" w14:textId="77777777" w:rsidTr="0068071F">
        <w:trPr>
          <w:trHeight w:val="409"/>
          <w:jc w:val="center"/>
        </w:trPr>
        <w:tc>
          <w:tcPr>
            <w:tcW w:w="1582" w:type="dxa"/>
          </w:tcPr>
          <w:p w14:paraId="78AFEF05" w14:textId="0D9CC7DF" w:rsidR="00214EE3" w:rsidRPr="004264CA" w:rsidRDefault="00214EE3" w:rsidP="00AE225E">
            <w:pPr>
              <w:widowControl w:val="0"/>
              <w:autoSpaceDE w:val="0"/>
              <w:autoSpaceDN w:val="0"/>
              <w:adjustRightInd w:val="0"/>
              <w:rPr>
                <w:rFonts w:ascii="Times New Roman" w:hAnsi="Times New Roman" w:cs="Times New Roman"/>
                <w:b/>
              </w:rPr>
            </w:pPr>
            <w:r w:rsidRPr="004264CA">
              <w:rPr>
                <w:rFonts w:ascii="Times New Roman" w:hAnsi="Times New Roman" w:cs="Times New Roman"/>
                <w:b/>
              </w:rPr>
              <w:t>2:</w:t>
            </w:r>
            <w:r>
              <w:rPr>
                <w:rFonts w:ascii="Times New Roman" w:hAnsi="Times New Roman" w:cs="Times New Roman"/>
                <w:b/>
              </w:rPr>
              <w:t>15-2:30</w:t>
            </w:r>
          </w:p>
        </w:tc>
        <w:tc>
          <w:tcPr>
            <w:tcW w:w="5816" w:type="dxa"/>
          </w:tcPr>
          <w:p w14:paraId="42883C0C" w14:textId="2103EF84" w:rsidR="00214EE3" w:rsidRPr="00AE225E" w:rsidRDefault="00214EE3" w:rsidP="00D56F0A">
            <w:pPr>
              <w:widowControl w:val="0"/>
              <w:autoSpaceDE w:val="0"/>
              <w:autoSpaceDN w:val="0"/>
              <w:adjustRightInd w:val="0"/>
              <w:spacing w:after="120"/>
              <w:contextualSpacing/>
              <w:rPr>
                <w:rFonts w:ascii="Times New Roman" w:hAnsi="Times New Roman" w:cs="Times New Roman"/>
              </w:rPr>
            </w:pPr>
            <w:r w:rsidRPr="00AE225E">
              <w:rPr>
                <w:rFonts w:ascii="Times New Roman" w:hAnsi="Times New Roman" w:cs="Times New Roman"/>
                <w:b/>
              </w:rPr>
              <w:t>Break</w:t>
            </w:r>
          </w:p>
        </w:tc>
        <w:tc>
          <w:tcPr>
            <w:tcW w:w="2065" w:type="dxa"/>
          </w:tcPr>
          <w:p w14:paraId="7F746CF3" w14:textId="2F086FA0" w:rsidR="00214EE3" w:rsidRPr="004264CA" w:rsidRDefault="00214EE3" w:rsidP="003E7CB5">
            <w:pPr>
              <w:widowControl w:val="0"/>
              <w:autoSpaceDE w:val="0"/>
              <w:autoSpaceDN w:val="0"/>
              <w:adjustRightInd w:val="0"/>
              <w:rPr>
                <w:rFonts w:ascii="Times New Roman" w:hAnsi="Times New Roman" w:cs="Times New Roman"/>
              </w:rPr>
            </w:pPr>
          </w:p>
        </w:tc>
      </w:tr>
      <w:tr w:rsidR="00214EE3" w:rsidRPr="004264CA" w14:paraId="5581F172" w14:textId="77777777" w:rsidTr="00652AEE">
        <w:trPr>
          <w:trHeight w:val="409"/>
          <w:jc w:val="center"/>
        </w:trPr>
        <w:tc>
          <w:tcPr>
            <w:tcW w:w="1582" w:type="dxa"/>
          </w:tcPr>
          <w:p w14:paraId="76C3BB20" w14:textId="63675E47" w:rsidR="00214EE3" w:rsidRDefault="00214EE3" w:rsidP="00652AEE">
            <w:pPr>
              <w:widowControl w:val="0"/>
              <w:autoSpaceDE w:val="0"/>
              <w:autoSpaceDN w:val="0"/>
              <w:adjustRightInd w:val="0"/>
              <w:rPr>
                <w:rFonts w:ascii="Times New Roman" w:hAnsi="Times New Roman" w:cs="Times New Roman"/>
                <w:b/>
              </w:rPr>
            </w:pPr>
            <w:r>
              <w:rPr>
                <w:rFonts w:ascii="Times New Roman" w:hAnsi="Times New Roman" w:cs="Times New Roman"/>
                <w:b/>
              </w:rPr>
              <w:t>2</w:t>
            </w:r>
            <w:r w:rsidRPr="004264CA">
              <w:rPr>
                <w:rFonts w:ascii="Times New Roman" w:hAnsi="Times New Roman" w:cs="Times New Roman"/>
                <w:b/>
              </w:rPr>
              <w:t>:30-</w:t>
            </w:r>
            <w:r>
              <w:rPr>
                <w:rFonts w:ascii="Times New Roman" w:hAnsi="Times New Roman" w:cs="Times New Roman"/>
                <w:b/>
              </w:rPr>
              <w:t>3</w:t>
            </w:r>
            <w:r w:rsidRPr="004264CA">
              <w:rPr>
                <w:rFonts w:ascii="Times New Roman" w:hAnsi="Times New Roman" w:cs="Times New Roman"/>
                <w:b/>
              </w:rPr>
              <w:t>:30</w:t>
            </w:r>
          </w:p>
          <w:p w14:paraId="0317A2F1" w14:textId="4DEEA672" w:rsidR="00214EE3" w:rsidRPr="003F2067" w:rsidRDefault="00214EE3" w:rsidP="00652AEE">
            <w:pPr>
              <w:widowControl w:val="0"/>
              <w:autoSpaceDE w:val="0"/>
              <w:autoSpaceDN w:val="0"/>
              <w:adjustRightInd w:val="0"/>
              <w:rPr>
                <w:rFonts w:ascii="Times New Roman" w:hAnsi="Times New Roman" w:cs="Times New Roman"/>
                <w:i/>
              </w:rPr>
            </w:pPr>
            <w:r w:rsidRPr="003F2067">
              <w:rPr>
                <w:rFonts w:ascii="Times New Roman" w:hAnsi="Times New Roman" w:cs="Times New Roman"/>
                <w:i/>
              </w:rPr>
              <w:t xml:space="preserve">1 </w:t>
            </w:r>
            <w:proofErr w:type="spellStart"/>
            <w:r w:rsidRPr="003F2067">
              <w:rPr>
                <w:rFonts w:ascii="Times New Roman" w:hAnsi="Times New Roman" w:cs="Times New Roman"/>
                <w:i/>
              </w:rPr>
              <w:t>hr</w:t>
            </w:r>
            <w:proofErr w:type="spellEnd"/>
          </w:p>
        </w:tc>
        <w:tc>
          <w:tcPr>
            <w:tcW w:w="5816" w:type="dxa"/>
          </w:tcPr>
          <w:p w14:paraId="3CD2A6AE" w14:textId="77777777" w:rsidR="00214EE3" w:rsidRPr="004264CA" w:rsidRDefault="00214EE3" w:rsidP="00D56F0A">
            <w:pPr>
              <w:spacing w:after="120"/>
              <w:contextualSpacing/>
              <w:rPr>
                <w:rFonts w:ascii="Times New Roman" w:hAnsi="Times New Roman" w:cs="Times New Roman"/>
                <w:b/>
              </w:rPr>
            </w:pPr>
            <w:r w:rsidRPr="004264CA">
              <w:rPr>
                <w:rFonts w:ascii="Times New Roman" w:hAnsi="Times New Roman" w:cs="Times New Roman"/>
                <w:b/>
              </w:rPr>
              <w:t>Discussion</w:t>
            </w:r>
          </w:p>
          <w:p w14:paraId="785144B7" w14:textId="3FC4D96B" w:rsidR="00214EE3" w:rsidRPr="004264CA" w:rsidRDefault="00214EE3" w:rsidP="00D56F0A">
            <w:pPr>
              <w:spacing w:after="120"/>
              <w:contextualSpacing/>
              <w:rPr>
                <w:rFonts w:ascii="Times New Roman" w:hAnsi="Times New Roman" w:cs="Times New Roman"/>
              </w:rPr>
            </w:pPr>
            <w:r>
              <w:rPr>
                <w:rFonts w:ascii="Times New Roman" w:hAnsi="Times New Roman" w:cs="Times New Roman"/>
              </w:rPr>
              <w:t xml:space="preserve">Opportunity </w:t>
            </w:r>
            <w:r w:rsidRPr="00AB6189">
              <w:rPr>
                <w:rFonts w:ascii="Times New Roman" w:hAnsi="Times New Roman" w:cs="Times New Roman"/>
              </w:rPr>
              <w:t xml:space="preserve">for stakeholders to discuss the </w:t>
            </w:r>
            <w:r>
              <w:rPr>
                <w:rFonts w:ascii="Times New Roman" w:hAnsi="Times New Roman" w:cs="Times New Roman"/>
              </w:rPr>
              <w:t xml:space="preserve">proposed </w:t>
            </w:r>
            <w:r w:rsidRPr="00AB6189">
              <w:rPr>
                <w:rFonts w:ascii="Times New Roman" w:hAnsi="Times New Roman" w:cs="Times New Roman"/>
              </w:rPr>
              <w:t xml:space="preserve">outcomes of the project and its use by the CPUC and CEC. </w:t>
            </w:r>
          </w:p>
          <w:p w14:paraId="60C619B6" w14:textId="77777777" w:rsidR="00214EE3" w:rsidRPr="004264CA" w:rsidRDefault="00214EE3" w:rsidP="00D56F0A">
            <w:pPr>
              <w:widowControl w:val="0"/>
              <w:autoSpaceDE w:val="0"/>
              <w:autoSpaceDN w:val="0"/>
              <w:adjustRightInd w:val="0"/>
              <w:spacing w:after="120"/>
              <w:contextualSpacing/>
              <w:rPr>
                <w:rFonts w:ascii="Times New Roman" w:hAnsi="Times New Roman" w:cs="Times New Roman"/>
              </w:rPr>
            </w:pPr>
          </w:p>
        </w:tc>
        <w:tc>
          <w:tcPr>
            <w:tcW w:w="2065" w:type="dxa"/>
          </w:tcPr>
          <w:p w14:paraId="2AD55746" w14:textId="77777777" w:rsidR="00214EE3" w:rsidRPr="004264CA" w:rsidRDefault="00214EE3" w:rsidP="00652AEE">
            <w:pPr>
              <w:widowControl w:val="0"/>
              <w:autoSpaceDE w:val="0"/>
              <w:autoSpaceDN w:val="0"/>
              <w:adjustRightInd w:val="0"/>
              <w:rPr>
                <w:rFonts w:ascii="Times New Roman" w:hAnsi="Times New Roman" w:cs="Times New Roman"/>
              </w:rPr>
            </w:pPr>
            <w:r>
              <w:rPr>
                <w:rFonts w:ascii="Times New Roman" w:hAnsi="Times New Roman" w:cs="Times New Roman"/>
              </w:rPr>
              <w:t>All participants</w:t>
            </w:r>
          </w:p>
        </w:tc>
      </w:tr>
      <w:tr w:rsidR="00214EE3" w:rsidRPr="004264CA" w14:paraId="25C09683" w14:textId="77777777" w:rsidTr="0068071F">
        <w:trPr>
          <w:trHeight w:val="409"/>
          <w:jc w:val="center"/>
        </w:trPr>
        <w:tc>
          <w:tcPr>
            <w:tcW w:w="1582" w:type="dxa"/>
          </w:tcPr>
          <w:p w14:paraId="632C94CE" w14:textId="6DA21155" w:rsidR="00214EE3" w:rsidRDefault="00214EE3" w:rsidP="003E7CB5">
            <w:pPr>
              <w:widowControl w:val="0"/>
              <w:autoSpaceDE w:val="0"/>
              <w:autoSpaceDN w:val="0"/>
              <w:adjustRightInd w:val="0"/>
              <w:rPr>
                <w:rFonts w:ascii="Times New Roman" w:hAnsi="Times New Roman" w:cs="Times New Roman"/>
                <w:b/>
              </w:rPr>
            </w:pPr>
            <w:r>
              <w:rPr>
                <w:rFonts w:ascii="Times New Roman" w:hAnsi="Times New Roman" w:cs="Times New Roman"/>
                <w:b/>
              </w:rPr>
              <w:t>3:30-4:30</w:t>
            </w:r>
          </w:p>
          <w:p w14:paraId="6C5DE991" w14:textId="57744BF0" w:rsidR="00214EE3" w:rsidRPr="003F2067" w:rsidRDefault="00214EE3" w:rsidP="003E7CB5">
            <w:pPr>
              <w:widowControl w:val="0"/>
              <w:autoSpaceDE w:val="0"/>
              <w:autoSpaceDN w:val="0"/>
              <w:adjustRightInd w:val="0"/>
              <w:rPr>
                <w:rFonts w:ascii="Times New Roman" w:hAnsi="Times New Roman" w:cs="Times New Roman"/>
                <w:i/>
              </w:rPr>
            </w:pPr>
            <w:r w:rsidRPr="003F2067">
              <w:rPr>
                <w:rFonts w:ascii="Times New Roman" w:hAnsi="Times New Roman" w:cs="Times New Roman"/>
                <w:i/>
              </w:rPr>
              <w:t xml:space="preserve">1 </w:t>
            </w:r>
            <w:proofErr w:type="spellStart"/>
            <w:r w:rsidRPr="003F2067">
              <w:rPr>
                <w:rFonts w:ascii="Times New Roman" w:hAnsi="Times New Roman" w:cs="Times New Roman"/>
                <w:i/>
              </w:rPr>
              <w:t>hr</w:t>
            </w:r>
            <w:proofErr w:type="spellEnd"/>
          </w:p>
        </w:tc>
        <w:tc>
          <w:tcPr>
            <w:tcW w:w="5816" w:type="dxa"/>
          </w:tcPr>
          <w:p w14:paraId="40E5CCDF" w14:textId="7D7FD699" w:rsidR="00214EE3" w:rsidRDefault="00214EE3" w:rsidP="00D56F0A">
            <w:pPr>
              <w:widowControl w:val="0"/>
              <w:autoSpaceDE w:val="0"/>
              <w:autoSpaceDN w:val="0"/>
              <w:adjustRightInd w:val="0"/>
              <w:spacing w:after="120"/>
              <w:contextualSpacing/>
              <w:rPr>
                <w:rFonts w:ascii="Times New Roman" w:hAnsi="Times New Roman" w:cs="Times New Roman"/>
                <w:b/>
              </w:rPr>
            </w:pPr>
            <w:r>
              <w:rPr>
                <w:rFonts w:ascii="Times New Roman" w:hAnsi="Times New Roman" w:cs="Times New Roman"/>
                <w:b/>
              </w:rPr>
              <w:t>Status and Insights from IOUs’ Existing Baseline Pilots</w:t>
            </w:r>
          </w:p>
          <w:p w14:paraId="69D66066" w14:textId="5E3F2CBC" w:rsidR="00214EE3" w:rsidRPr="00AF4B4C" w:rsidRDefault="00214EE3" w:rsidP="00664ABE">
            <w:pPr>
              <w:widowControl w:val="0"/>
              <w:autoSpaceDE w:val="0"/>
              <w:autoSpaceDN w:val="0"/>
              <w:adjustRightInd w:val="0"/>
              <w:spacing w:after="120"/>
              <w:contextualSpacing/>
              <w:rPr>
                <w:rFonts w:ascii="Times New Roman" w:hAnsi="Times New Roman" w:cs="Times New Roman"/>
              </w:rPr>
            </w:pPr>
            <w:r>
              <w:rPr>
                <w:rFonts w:ascii="Times New Roman" w:hAnsi="Times New Roman" w:cs="Times New Roman"/>
              </w:rPr>
              <w:t>IOUs will present their proposals and discuss issues arising in the development of Existing Baseline Pilots</w:t>
            </w:r>
          </w:p>
        </w:tc>
        <w:tc>
          <w:tcPr>
            <w:tcW w:w="2065" w:type="dxa"/>
          </w:tcPr>
          <w:p w14:paraId="603D2BA7" w14:textId="3E5B095E" w:rsidR="00214EE3" w:rsidRPr="004264CA" w:rsidRDefault="00214EE3" w:rsidP="00AE225E">
            <w:pPr>
              <w:widowControl w:val="0"/>
              <w:autoSpaceDE w:val="0"/>
              <w:autoSpaceDN w:val="0"/>
              <w:adjustRightInd w:val="0"/>
              <w:rPr>
                <w:rFonts w:ascii="Times New Roman" w:hAnsi="Times New Roman" w:cs="Times New Roman"/>
              </w:rPr>
            </w:pPr>
            <w:r>
              <w:rPr>
                <w:rFonts w:ascii="Times New Roman" w:hAnsi="Times New Roman" w:cs="Times New Roman"/>
              </w:rPr>
              <w:t>IOUs</w:t>
            </w:r>
          </w:p>
        </w:tc>
      </w:tr>
    </w:tbl>
    <w:p w14:paraId="237A9740" w14:textId="777C2FD9" w:rsidR="009B56A6" w:rsidRDefault="009B56A6">
      <w:pPr>
        <w:rPr>
          <w:rFonts w:ascii="Times New Roman" w:hAnsi="Times New Roman" w:cs="Times New Roman"/>
        </w:rPr>
      </w:pPr>
    </w:p>
    <w:p w14:paraId="51F2AD71" w14:textId="65F49F6A" w:rsidR="009B56A6" w:rsidRDefault="009B56A6">
      <w:pPr>
        <w:rPr>
          <w:rFonts w:ascii="Times New Roman" w:hAnsi="Times New Roman" w:cs="Times New Roman"/>
        </w:rPr>
      </w:pPr>
      <w:r>
        <w:rPr>
          <w:rFonts w:ascii="Times New Roman" w:hAnsi="Times New Roman" w:cs="Times New Roman"/>
        </w:rPr>
        <w:br w:type="page"/>
      </w:r>
    </w:p>
    <w:p w14:paraId="04755680" w14:textId="77777777" w:rsidR="009B56A6" w:rsidRPr="00FA48DE" w:rsidRDefault="009B56A6" w:rsidP="005A492A">
      <w:pPr>
        <w:jc w:val="center"/>
        <w:rPr>
          <w:rFonts w:ascii="Times New Roman" w:hAnsi="Times New Roman"/>
          <w:b/>
          <w:sz w:val="28"/>
        </w:rPr>
      </w:pPr>
      <w:r>
        <w:rPr>
          <w:rFonts w:ascii="Times New Roman" w:hAnsi="Times New Roman"/>
          <w:b/>
          <w:sz w:val="28"/>
        </w:rPr>
        <w:lastRenderedPageBreak/>
        <w:t>Attachment A: Request for Comments</w:t>
      </w:r>
    </w:p>
    <w:p w14:paraId="24842E5D" w14:textId="77777777" w:rsidR="009B56A6" w:rsidRPr="00FA48DE" w:rsidRDefault="009B56A6" w:rsidP="005A492A">
      <w:pPr>
        <w:jc w:val="center"/>
        <w:rPr>
          <w:rFonts w:ascii="Times New Roman" w:hAnsi="Times New Roman"/>
          <w:b/>
        </w:rPr>
      </w:pPr>
    </w:p>
    <w:p w14:paraId="7DF372A8" w14:textId="77777777" w:rsidR="009B56A6" w:rsidRDefault="009B56A6" w:rsidP="005A492A">
      <w:pPr>
        <w:rPr>
          <w:rFonts w:ascii="Times New Roman" w:hAnsi="Times New Roman"/>
        </w:rPr>
      </w:pPr>
      <w:r w:rsidRPr="00FA48DE">
        <w:rPr>
          <w:rFonts w:ascii="Times New Roman" w:hAnsi="Times New Roman"/>
        </w:rPr>
        <w:t xml:space="preserve">Commission </w:t>
      </w:r>
      <w:r>
        <w:rPr>
          <w:rFonts w:ascii="Times New Roman" w:hAnsi="Times New Roman"/>
        </w:rPr>
        <w:t>S</w:t>
      </w:r>
      <w:r w:rsidRPr="00FA48DE">
        <w:rPr>
          <w:rFonts w:ascii="Times New Roman" w:hAnsi="Times New Roman"/>
        </w:rPr>
        <w:t xml:space="preserve">taff is soliciting comments from </w:t>
      </w:r>
      <w:r>
        <w:rPr>
          <w:rFonts w:ascii="Times New Roman" w:hAnsi="Times New Roman"/>
        </w:rPr>
        <w:t xml:space="preserve">workshop participants </w:t>
      </w:r>
      <w:r w:rsidRPr="00FA48DE">
        <w:rPr>
          <w:rFonts w:ascii="Times New Roman" w:hAnsi="Times New Roman"/>
        </w:rPr>
        <w:t>to support the Energy Efficiency Baseline Analysis, prepared by Energy Division, Navigant Consulting and CEC</w:t>
      </w:r>
      <w:r>
        <w:rPr>
          <w:rFonts w:ascii="Times New Roman" w:hAnsi="Times New Roman"/>
        </w:rPr>
        <w:t xml:space="preserve">. Comments are due on May 28, 2015. All information regarding this analysis will be posted at </w:t>
      </w:r>
      <w:hyperlink r:id="rId7" w:history="1">
        <w:r w:rsidRPr="00C516FD">
          <w:rPr>
            <w:rStyle w:val="Hyperlink"/>
            <w:rFonts w:ascii="Times New Roman" w:hAnsi="Times New Roman"/>
          </w:rPr>
          <w:t>http://www.cpuc.ca.gov/PUC/energy/Energy+Efficiency/Energy+Efficiency+Baselines.htm</w:t>
        </w:r>
      </w:hyperlink>
      <w:r>
        <w:rPr>
          <w:rFonts w:ascii="Times New Roman" w:hAnsi="Times New Roman"/>
        </w:rPr>
        <w:t xml:space="preserve"> on the CPUC Energy Efficiency website. As this is an informal workshop, all stakeholder comments will be posted on this page, rather than on the proceeding docket. The references in the questions below will also be posted on this page.</w:t>
      </w:r>
    </w:p>
    <w:p w14:paraId="2996B727" w14:textId="77777777" w:rsidR="00D561D7" w:rsidRDefault="00D561D7" w:rsidP="005A492A">
      <w:pPr>
        <w:rPr>
          <w:rFonts w:ascii="Times New Roman" w:hAnsi="Times New Roman"/>
        </w:rPr>
      </w:pPr>
    </w:p>
    <w:p w14:paraId="7F82A52B" w14:textId="77777777" w:rsidR="009B56A6" w:rsidRDefault="009B56A6" w:rsidP="005A492A">
      <w:pPr>
        <w:rPr>
          <w:rFonts w:ascii="Times New Roman" w:hAnsi="Times New Roman"/>
        </w:rPr>
      </w:pPr>
      <w:r>
        <w:rPr>
          <w:rFonts w:ascii="Times New Roman" w:hAnsi="Times New Roman"/>
        </w:rPr>
        <w:t xml:space="preserve">Please send your comments to Dina Mackin at </w:t>
      </w:r>
      <w:hyperlink r:id="rId8" w:history="1">
        <w:r w:rsidRPr="001A281F">
          <w:rPr>
            <w:rStyle w:val="Hyperlink"/>
            <w:rFonts w:ascii="Times New Roman" w:hAnsi="Times New Roman"/>
          </w:rPr>
          <w:t>dm1@cpuc.ca.gov</w:t>
        </w:r>
      </w:hyperlink>
      <w:r>
        <w:rPr>
          <w:rFonts w:ascii="Times New Roman" w:hAnsi="Times New Roman"/>
        </w:rPr>
        <w:t xml:space="preserve">, and not the service list. An announcement of the availability of comments will be sent to the service list once they are posted. </w:t>
      </w:r>
    </w:p>
    <w:p w14:paraId="5334BF2B" w14:textId="77777777" w:rsidR="00D561D7" w:rsidRDefault="00D561D7" w:rsidP="005A492A">
      <w:pPr>
        <w:rPr>
          <w:rFonts w:ascii="Times New Roman" w:hAnsi="Times New Roman"/>
        </w:rPr>
      </w:pPr>
    </w:p>
    <w:p w14:paraId="5207527D" w14:textId="77777777" w:rsidR="009B56A6" w:rsidRDefault="009B56A6" w:rsidP="005A492A">
      <w:pPr>
        <w:rPr>
          <w:rFonts w:ascii="Times New Roman" w:hAnsi="Times New Roman"/>
          <w:b/>
        </w:rPr>
      </w:pPr>
      <w:r>
        <w:rPr>
          <w:rFonts w:ascii="Times New Roman" w:hAnsi="Times New Roman"/>
          <w:b/>
        </w:rPr>
        <w:t>Questions for Stakeholders:</w:t>
      </w:r>
    </w:p>
    <w:p w14:paraId="7DF46697" w14:textId="77777777" w:rsidR="009B56A6" w:rsidRDefault="009B56A6" w:rsidP="005A492A">
      <w:pPr>
        <w:rPr>
          <w:rFonts w:ascii="Times New Roman" w:hAnsi="Times New Roman"/>
        </w:rPr>
      </w:pPr>
      <w:r>
        <w:rPr>
          <w:rFonts w:ascii="Times New Roman" w:hAnsi="Times New Roman"/>
        </w:rPr>
        <w:t xml:space="preserve">Changing baseline to existing conditions could potentially vastly increase the energy efficiency budget. To justify this change to the Commission, specific, data-based evidence is necessary. </w:t>
      </w:r>
      <w:r w:rsidRPr="00555A09">
        <w:rPr>
          <w:rFonts w:ascii="Times New Roman" w:hAnsi="Times New Roman"/>
        </w:rPr>
        <w:t xml:space="preserve">Please avoid </w:t>
      </w:r>
      <w:r>
        <w:rPr>
          <w:rFonts w:ascii="Times New Roman" w:hAnsi="Times New Roman"/>
        </w:rPr>
        <w:t xml:space="preserve">sweeping generalities and anecdotes. </w:t>
      </w:r>
    </w:p>
    <w:p w14:paraId="24109F40" w14:textId="77777777" w:rsidR="009B56A6" w:rsidRPr="00555A09" w:rsidRDefault="009B56A6" w:rsidP="005A492A">
      <w:pPr>
        <w:rPr>
          <w:rFonts w:ascii="Times New Roman" w:hAnsi="Times New Roman"/>
        </w:rPr>
      </w:pPr>
    </w:p>
    <w:p w14:paraId="2CBA1F69" w14:textId="3196BFA2" w:rsidR="009B56A6" w:rsidRPr="008A028E" w:rsidRDefault="009B56A6" w:rsidP="005A492A">
      <w:pPr>
        <w:numPr>
          <w:ilvl w:val="0"/>
          <w:numId w:val="9"/>
        </w:numPr>
        <w:spacing w:after="200"/>
        <w:rPr>
          <w:rFonts w:ascii="Times New Roman" w:hAnsi="Times New Roman"/>
        </w:rPr>
      </w:pPr>
      <w:r>
        <w:rPr>
          <w:rFonts w:ascii="Times New Roman" w:hAnsi="Times New Roman"/>
        </w:rPr>
        <w:t>The measure characterization list presented by CPUC staff—</w:t>
      </w:r>
      <w:r w:rsidRPr="008A028E">
        <w:rPr>
          <w:rFonts w:ascii="Times New Roman" w:hAnsi="Times New Roman"/>
        </w:rPr>
        <w:t xml:space="preserve"> </w:t>
      </w:r>
      <w:r>
        <w:rPr>
          <w:rFonts w:ascii="Times New Roman" w:hAnsi="Times New Roman"/>
        </w:rPr>
        <w:t xml:space="preserve">and included in the CPUC white paper presentation—identifies the measures that will be covered in the Baseline Analysis, and how they should be characterized. This is intended as a starting point for discussion analysis rather than a decision on baseline. </w:t>
      </w:r>
    </w:p>
    <w:p w14:paraId="7B53CBB8" w14:textId="77777777" w:rsidR="009B56A6" w:rsidRDefault="009B56A6" w:rsidP="005A492A">
      <w:pPr>
        <w:ind w:left="720"/>
        <w:rPr>
          <w:rFonts w:ascii="Times New Roman" w:hAnsi="Times New Roman"/>
        </w:rPr>
      </w:pPr>
      <w:r>
        <w:rPr>
          <w:rFonts w:ascii="Times New Roman" w:hAnsi="Times New Roman"/>
        </w:rPr>
        <w:t>Is the measure characterization list complete, or are there additional types of measures that may have uncaptured energy efficiency savings below code or ISP?  Are they characterized accurately? What changes do you propose?</w:t>
      </w:r>
    </w:p>
    <w:p w14:paraId="47D54604" w14:textId="77777777" w:rsidR="00CF007A" w:rsidRDefault="00CF007A" w:rsidP="005A492A">
      <w:pPr>
        <w:ind w:left="720"/>
        <w:rPr>
          <w:rFonts w:ascii="Times New Roman" w:hAnsi="Times New Roman"/>
        </w:rPr>
      </w:pPr>
    </w:p>
    <w:p w14:paraId="58BB441C" w14:textId="37ACE93B" w:rsidR="009B56A6" w:rsidRDefault="009B56A6" w:rsidP="005A492A">
      <w:pPr>
        <w:numPr>
          <w:ilvl w:val="0"/>
          <w:numId w:val="9"/>
        </w:numPr>
        <w:spacing w:after="200"/>
        <w:rPr>
          <w:rFonts w:ascii="Times New Roman" w:hAnsi="Times New Roman"/>
        </w:rPr>
      </w:pPr>
      <w:r>
        <w:rPr>
          <w:rFonts w:ascii="Times New Roman" w:hAnsi="Times New Roman"/>
        </w:rPr>
        <w:t>In your professional experience, what are the types of actions in the market place that lead to buildings/energy end uses failing to meet code or be upgraded to ISP, and what measures do not get adopted because of this? Please be specific and comprehensive, listing out all types of activities and correlated measures that you are aware of</w:t>
      </w:r>
      <w:r w:rsidR="00CF007A">
        <w:rPr>
          <w:rFonts w:ascii="Times New Roman" w:hAnsi="Times New Roman"/>
        </w:rPr>
        <w:t xml:space="preserve">. Please identify the types of building that these experiences apply to, </w:t>
      </w:r>
      <w:proofErr w:type="spellStart"/>
      <w:r w:rsidR="00CF007A">
        <w:rPr>
          <w:rFonts w:ascii="Times New Roman" w:hAnsi="Times New Roman"/>
        </w:rPr>
        <w:t>ie</w:t>
      </w:r>
      <w:proofErr w:type="spellEnd"/>
      <w:r w:rsidR="00CF007A">
        <w:rPr>
          <w:rFonts w:ascii="Times New Roman" w:hAnsi="Times New Roman"/>
        </w:rPr>
        <w:t>, Class A, B or C commercial; public or private buildings, types of commercial activity, vintage of buildings etc</w:t>
      </w:r>
      <w:r>
        <w:rPr>
          <w:rFonts w:ascii="Times New Roman" w:hAnsi="Times New Roman"/>
        </w:rPr>
        <w:t xml:space="preserve">. For instance, what ways do contractors act to avoid “triggering code”? </w:t>
      </w:r>
    </w:p>
    <w:p w14:paraId="2330C02A" w14:textId="2403F843" w:rsidR="009B56A6" w:rsidRDefault="009B56A6" w:rsidP="005A492A">
      <w:pPr>
        <w:numPr>
          <w:ilvl w:val="0"/>
          <w:numId w:val="9"/>
        </w:numPr>
        <w:spacing w:after="200"/>
        <w:rPr>
          <w:rFonts w:ascii="Times New Roman" w:hAnsi="Times New Roman"/>
        </w:rPr>
      </w:pPr>
      <w:r>
        <w:rPr>
          <w:rFonts w:ascii="Times New Roman" w:hAnsi="Times New Roman"/>
        </w:rPr>
        <w:t>What specific information/data can you provide on the volume of deferred retrofits and retrofits that avoided code triggers or code compliance? In what types of buildings</w:t>
      </w:r>
      <w:r w:rsidR="00CF007A">
        <w:rPr>
          <w:rFonts w:ascii="Times New Roman" w:hAnsi="Times New Roman"/>
        </w:rPr>
        <w:t xml:space="preserve"> (as clarified above)</w:t>
      </w:r>
      <w:r>
        <w:rPr>
          <w:rFonts w:ascii="Times New Roman" w:hAnsi="Times New Roman"/>
        </w:rPr>
        <w:t>? What evidence is there that these cases reflect norms of market activity rather than the exception?</w:t>
      </w:r>
    </w:p>
    <w:p w14:paraId="2048C481" w14:textId="3484AD3C" w:rsidR="009B56A6" w:rsidRDefault="009B56A6" w:rsidP="005A492A">
      <w:pPr>
        <w:numPr>
          <w:ilvl w:val="0"/>
          <w:numId w:val="9"/>
        </w:numPr>
        <w:spacing w:after="200"/>
        <w:rPr>
          <w:rFonts w:ascii="Times New Roman" w:hAnsi="Times New Roman"/>
        </w:rPr>
      </w:pPr>
      <w:r>
        <w:rPr>
          <w:rFonts w:ascii="Times New Roman" w:hAnsi="Times New Roman"/>
        </w:rPr>
        <w:t>How do the Commission and CEC’s assumptions about the rate of turnover compare with your observations of the market? Please be comprehensive and specific</w:t>
      </w:r>
      <w:r w:rsidR="00332557">
        <w:rPr>
          <w:rFonts w:ascii="Times New Roman" w:hAnsi="Times New Roman"/>
        </w:rPr>
        <w:t xml:space="preserve"> (like above)</w:t>
      </w:r>
      <w:r>
        <w:rPr>
          <w:rFonts w:ascii="Times New Roman" w:hAnsi="Times New Roman"/>
        </w:rPr>
        <w:t>. What evidence/ data can you provide?</w:t>
      </w:r>
    </w:p>
    <w:p w14:paraId="22A75A03" w14:textId="77777777" w:rsidR="009B56A6" w:rsidRPr="00FA48DE" w:rsidRDefault="009B56A6" w:rsidP="005A492A">
      <w:pPr>
        <w:numPr>
          <w:ilvl w:val="0"/>
          <w:numId w:val="9"/>
        </w:numPr>
        <w:spacing w:after="200"/>
        <w:rPr>
          <w:rFonts w:ascii="Times New Roman" w:hAnsi="Times New Roman"/>
        </w:rPr>
      </w:pPr>
      <w:r>
        <w:rPr>
          <w:rFonts w:ascii="Times New Roman" w:hAnsi="Times New Roman"/>
        </w:rPr>
        <w:t>Equipment does burn out, and buildings do get retrofit, triggering code upgrades.  Given this reality, coupled with the fact that federal and state Codes and Standards exist and set efficiency floors for replacement equipment and building renovations, how can the CPUC ensure that an existing conditions baseline will not provide customers incentives and credit utility programs for large amounts of savings that are already occurring anyway?</w:t>
      </w:r>
    </w:p>
    <w:p w14:paraId="5DAAE0D9" w14:textId="77777777" w:rsidR="00933239" w:rsidRPr="00933239" w:rsidRDefault="00933239" w:rsidP="00933239">
      <w:pPr>
        <w:jc w:val="center"/>
        <w:rPr>
          <w:rFonts w:ascii="Times New Roman" w:hAnsi="Times New Roman"/>
          <w:b/>
        </w:rPr>
      </w:pPr>
      <w:r w:rsidRPr="00933239">
        <w:rPr>
          <w:rFonts w:ascii="Times New Roman" w:hAnsi="Times New Roman"/>
          <w:b/>
        </w:rPr>
        <w:lastRenderedPageBreak/>
        <w:t>Attachment B: Draft Deemed Measure Category Classification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1"/>
        <w:gridCol w:w="5771"/>
        <w:gridCol w:w="3510"/>
      </w:tblGrid>
      <w:tr w:rsidR="00933239" w14:paraId="28AAD085"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7F80C51D"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Residential Sector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A16D30A"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Measure Category Classification</w:t>
            </w:r>
          </w:p>
        </w:tc>
      </w:tr>
      <w:tr w:rsidR="00933239" w14:paraId="0AD54432"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3C0E4666"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Building Envelope</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AAF86DB" w14:textId="77777777" w:rsidR="00933239" w:rsidRDefault="00933239" w:rsidP="00D5605F">
            <w:pPr>
              <w:rPr>
                <w:rFonts w:cs="Times New Roman"/>
              </w:rPr>
            </w:pPr>
          </w:p>
        </w:tc>
      </w:tr>
      <w:tr w:rsidR="00933239" w14:paraId="6B6C3F8B"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32A5F454"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239AFCE7"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Insulation</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BE50137"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2FB06EAE"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32CEA9EA"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3D593792"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Window Film</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22B5B368"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7CBF8F36"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1E92D125"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Plug Loads &amp; Appliances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16E3A4F" w14:textId="77777777" w:rsidR="00933239" w:rsidRDefault="00933239" w:rsidP="00D5605F">
            <w:pPr>
              <w:rPr>
                <w:rFonts w:cs="Times New Roman"/>
              </w:rPr>
            </w:pPr>
          </w:p>
        </w:tc>
      </w:tr>
      <w:tr w:rsidR="00933239" w14:paraId="521CA8DF"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5BE5F265"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1F90E196"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Dishwasher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142B099E"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65968155"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30874EE0"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51E9B560"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Laundry</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DE00117"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5767FE36"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59EC79A3"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6003414C"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Refrigeration</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77ECEDB4"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332E20B4"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tcPr>
          <w:p w14:paraId="4B904624" w14:textId="77777777" w:rsidR="00933239" w:rsidRDefault="00933239" w:rsidP="00D5605F">
            <w:pPr>
              <w:ind w:firstLineChars="500" w:firstLine="1205"/>
              <w:rPr>
                <w:rFonts w:ascii="Times New Roman" w:eastAsia="Times New Roman" w:hAnsi="Times New Roman" w:cs="Times New Roman"/>
                <w:b/>
                <w:bCs/>
                <w:color w:val="000000"/>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78DFBBD3"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PC/Monitors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3A358B4F"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0403114E"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tcPr>
          <w:p w14:paraId="0BA96C6A" w14:textId="77777777" w:rsidR="00933239" w:rsidRDefault="00933239" w:rsidP="00D5605F">
            <w:pPr>
              <w:ind w:firstLineChars="500" w:firstLine="1205"/>
              <w:rPr>
                <w:rFonts w:ascii="Times New Roman" w:eastAsia="Times New Roman" w:hAnsi="Times New Roman" w:cs="Times New Roman"/>
                <w:b/>
                <w:bCs/>
                <w:color w:val="000000"/>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7DB0DBDF"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Smart Strips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4EFF127"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1E45EAF4"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04BB904B"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HVAC</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2A9B2E24" w14:textId="77777777" w:rsidR="00933239" w:rsidRDefault="00933239" w:rsidP="00D5605F">
            <w:pPr>
              <w:rPr>
                <w:rFonts w:cs="Times New Roman"/>
              </w:rPr>
            </w:pPr>
          </w:p>
        </w:tc>
      </w:tr>
      <w:tr w:rsidR="00933239" w14:paraId="264BEB7B"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7B535E3D"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485354ED"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Space Heating</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3FEDF139"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711FB11A"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49958402"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07F60EA8"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Space Cooling</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59CF2EA"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3E2981BD"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67DA3831"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39AA927B"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Ventilation</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5FC25AFD"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4B144B7D"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596303BA"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4692EF2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Duct Sealing/Repair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DECA8CC"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6B4771D3"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64A0C8C9"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0743A0B6"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Controls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487929DA"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4042FD6C"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tcPr>
          <w:p w14:paraId="2EE69F7E" w14:textId="77777777" w:rsidR="00933239" w:rsidRDefault="00933239" w:rsidP="00D5605F">
            <w:pPr>
              <w:ind w:firstLineChars="500" w:firstLine="1205"/>
              <w:rPr>
                <w:rFonts w:ascii="Times New Roman" w:eastAsia="Times New Roman" w:hAnsi="Times New Roman" w:cs="Times New Roman"/>
                <w:b/>
                <w:bCs/>
                <w:color w:val="000000"/>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6081779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HVAC Quality Maintenance</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61D4EADD" w14:textId="77777777" w:rsidR="00933239" w:rsidRDefault="00933239" w:rsidP="00D5605F">
            <w:pPr>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Retrofit Add On</w:t>
            </w:r>
          </w:p>
        </w:tc>
      </w:tr>
      <w:tr w:rsidR="00933239" w14:paraId="2462E726"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6500E99B"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Indoor/Outdoor Lighting</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6F0EC32F" w14:textId="77777777" w:rsidR="00933239" w:rsidRDefault="00933239" w:rsidP="00D5605F">
            <w:pPr>
              <w:rPr>
                <w:rFonts w:cs="Times New Roman"/>
              </w:rPr>
            </w:pPr>
          </w:p>
        </w:tc>
      </w:tr>
      <w:tr w:rsidR="00933239" w14:paraId="61505626"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014A6710"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1E608484"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Lamps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77C87C2A"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6D839F2D"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6205CDD7"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13B68960"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Fixtures/Ballast</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5CC0DA4D"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46DAC065"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6D7E6E11"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26517199"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Controls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1D7FB1F5" w14:textId="5CD74D13" w:rsidR="00933239" w:rsidRDefault="00BD5955" w:rsidP="00D5605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Retrofit </w:t>
            </w:r>
          </w:p>
        </w:tc>
      </w:tr>
      <w:tr w:rsidR="00933239" w14:paraId="1EA53122"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5113CBF7"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Recreation</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7F84A46F" w14:textId="77777777" w:rsidR="00933239" w:rsidRDefault="00933239" w:rsidP="00D5605F">
            <w:pPr>
              <w:rPr>
                <w:rFonts w:cs="Times New Roman"/>
              </w:rPr>
            </w:pPr>
          </w:p>
        </w:tc>
      </w:tr>
      <w:tr w:rsidR="00933239" w14:paraId="0095E18D"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425AB41A"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2CBC1F9D"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Pool Pumps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48159F87"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1A7D78AD"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10FA9A18"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Service Hot Water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78F64336" w14:textId="77777777" w:rsidR="00933239" w:rsidRDefault="00933239" w:rsidP="00D5605F">
            <w:pPr>
              <w:rPr>
                <w:rFonts w:cs="Times New Roman"/>
              </w:rPr>
            </w:pPr>
          </w:p>
        </w:tc>
      </w:tr>
      <w:tr w:rsidR="00933239" w14:paraId="518ABF10"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5A8B3EEA"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2AF98E72"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Water Heaters/ Boilers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42DA736C"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7FA0DA72"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52D0B7EE"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2C2D0D9D"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Water Fixture Replacements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577005F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4D694E28"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58E936D5"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05E9671E"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Recirculation Pumps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6625A64A" w14:textId="77777777" w:rsidR="00933239" w:rsidRDefault="00933239" w:rsidP="00D5605F">
            <w:pPr>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Equipment/Retrofit Add On</w:t>
            </w:r>
          </w:p>
        </w:tc>
      </w:tr>
      <w:tr w:rsidR="00933239" w14:paraId="0C8A40C0"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5BE8363D"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7675969A"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Boiler Controls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181F86FC"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120A8FBE"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2EE2B901"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Commercial Sector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4AE0182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b/>
                <w:bCs/>
                <w:color w:val="000000"/>
              </w:rPr>
              <w:t>Measure Category Classification</w:t>
            </w:r>
          </w:p>
        </w:tc>
      </w:tr>
      <w:tr w:rsidR="00933239" w14:paraId="0B813EFC"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3A393920"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Building Envelope</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405156F1" w14:textId="77777777" w:rsidR="00933239" w:rsidRDefault="00933239" w:rsidP="00D5605F">
            <w:pPr>
              <w:rPr>
                <w:rFonts w:cs="Times New Roman"/>
              </w:rPr>
            </w:pPr>
          </w:p>
        </w:tc>
      </w:tr>
      <w:tr w:rsidR="00933239" w14:paraId="103AB072"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7859FE71"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2F833E65"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Insulation</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58FD8095"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51F6E158"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368FB080"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4172E2FC"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Window Film</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6F7AB822"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2B754537"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072FC384"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Plug Loads &amp; Appliances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4E6C4A90" w14:textId="77777777" w:rsidR="00933239" w:rsidRDefault="00933239" w:rsidP="00D5605F">
            <w:pPr>
              <w:rPr>
                <w:rFonts w:cs="Times New Roman"/>
              </w:rPr>
            </w:pPr>
          </w:p>
        </w:tc>
      </w:tr>
      <w:tr w:rsidR="00933239" w14:paraId="46FF9BAA"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4CED0CB9"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3D0DE275"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Office Equipment</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58B586C2"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70070677"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tcPr>
          <w:p w14:paraId="5703A4C5" w14:textId="77777777" w:rsidR="00933239" w:rsidRDefault="00933239" w:rsidP="00D5605F">
            <w:pPr>
              <w:ind w:firstLineChars="500" w:firstLine="1205"/>
              <w:rPr>
                <w:rFonts w:ascii="Times New Roman" w:eastAsia="Times New Roman" w:hAnsi="Times New Roman" w:cs="Times New Roman"/>
                <w:b/>
                <w:bCs/>
                <w:color w:val="000080"/>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41D4F58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Vending Machine Controller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21DB2AD6"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7620FDAA"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5890024F"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Commercial Refrigeration</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27B56CF0" w14:textId="77777777" w:rsidR="00933239" w:rsidRDefault="00933239" w:rsidP="00D5605F">
            <w:pPr>
              <w:rPr>
                <w:rFonts w:cs="Times New Roman"/>
              </w:rPr>
            </w:pPr>
          </w:p>
        </w:tc>
      </w:tr>
      <w:tr w:rsidR="00933239" w14:paraId="4967B5A9"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tcPr>
          <w:p w14:paraId="6AB051B9" w14:textId="77777777" w:rsidR="00933239" w:rsidRDefault="00933239" w:rsidP="00D5605F">
            <w:pPr>
              <w:ind w:firstLineChars="500" w:firstLine="1205"/>
              <w:rPr>
                <w:rFonts w:ascii="Times New Roman" w:eastAsia="Times New Roman" w:hAnsi="Times New Roman" w:cs="Times New Roman"/>
                <w:b/>
                <w:bCs/>
                <w:color w:val="000000"/>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093C26DD"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Casework, Compressors, Condensers, etc.</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63AB9B0A"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74F1996C"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tcPr>
          <w:p w14:paraId="2AB0E4DF" w14:textId="77777777" w:rsidR="00933239" w:rsidRDefault="00933239" w:rsidP="00D5605F">
            <w:pPr>
              <w:ind w:firstLineChars="500" w:firstLine="1205"/>
              <w:rPr>
                <w:rFonts w:ascii="Times New Roman" w:eastAsia="Times New Roman" w:hAnsi="Times New Roman" w:cs="Times New Roman"/>
                <w:b/>
                <w:bCs/>
                <w:color w:val="000000"/>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5F48F5A2" w14:textId="77777777" w:rsidR="00933239" w:rsidRDefault="00933239" w:rsidP="00D5605F">
            <w:pPr>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Add On  Controllers, VSDs, Doors, ASH, etc.</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D0431A7" w14:textId="77777777" w:rsidR="00933239" w:rsidRDefault="00933239" w:rsidP="00D5605F">
            <w:pPr>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Retrofit Add On</w:t>
            </w:r>
          </w:p>
        </w:tc>
      </w:tr>
      <w:tr w:rsidR="00933239" w14:paraId="14B538E0"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7397C88E"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Food Service Equipment</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20F5E740" w14:textId="77777777" w:rsidR="00933239" w:rsidRDefault="00933239" w:rsidP="00D5605F">
            <w:pPr>
              <w:rPr>
                <w:rFonts w:cs="Times New Roman"/>
              </w:rPr>
            </w:pPr>
          </w:p>
        </w:tc>
      </w:tr>
      <w:tr w:rsidR="00933239" w14:paraId="0B86570D" w14:textId="77777777" w:rsidTr="00D5605F">
        <w:trPr>
          <w:trHeight w:val="300"/>
        </w:trPr>
        <w:tc>
          <w:tcPr>
            <w:tcW w:w="236" w:type="dxa"/>
            <w:tcBorders>
              <w:top w:val="single" w:sz="4" w:space="0" w:color="auto"/>
              <w:left w:val="single" w:sz="4" w:space="0" w:color="auto"/>
              <w:bottom w:val="single" w:sz="4" w:space="0" w:color="auto"/>
              <w:right w:val="single" w:sz="4" w:space="0" w:color="auto"/>
            </w:tcBorders>
            <w:noWrap/>
            <w:vAlign w:val="center"/>
            <w:hideMark/>
          </w:tcPr>
          <w:p w14:paraId="0753ACD0" w14:textId="77777777" w:rsidR="00933239" w:rsidRDefault="00933239" w:rsidP="00D5605F">
            <w:pPr>
              <w:rPr>
                <w:rFonts w:cs="Times New Roman"/>
              </w:rPr>
            </w:pP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30196D52"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Cooking Equipment</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5A83C0BF"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6FF45A6E"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3BC64445"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b/>
                <w:bCs/>
                <w:color w:val="000000"/>
              </w:rPr>
              <w:t>HVAC</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4035EDE6" w14:textId="77777777" w:rsidR="00933239" w:rsidRDefault="00933239" w:rsidP="00D5605F">
            <w:pPr>
              <w:rPr>
                <w:rFonts w:cs="Times New Roman"/>
              </w:rPr>
            </w:pPr>
          </w:p>
        </w:tc>
      </w:tr>
      <w:tr w:rsidR="00933239" w14:paraId="3F410673" w14:textId="77777777" w:rsidTr="00D5605F">
        <w:trPr>
          <w:trHeight w:val="300"/>
        </w:trPr>
        <w:tc>
          <w:tcPr>
            <w:tcW w:w="236" w:type="dxa"/>
            <w:tcBorders>
              <w:top w:val="single" w:sz="4" w:space="0" w:color="auto"/>
              <w:left w:val="single" w:sz="4" w:space="0" w:color="auto"/>
              <w:bottom w:val="single" w:sz="4" w:space="0" w:color="auto"/>
              <w:right w:val="single" w:sz="4" w:space="0" w:color="auto"/>
            </w:tcBorders>
            <w:noWrap/>
            <w:vAlign w:val="center"/>
            <w:hideMark/>
          </w:tcPr>
          <w:p w14:paraId="0C3E31EA" w14:textId="77777777" w:rsidR="00933239" w:rsidRDefault="00933239" w:rsidP="00D5605F">
            <w:pPr>
              <w:rPr>
                <w:rFonts w:cs="Times New Roman"/>
              </w:rPr>
            </w:pP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490D8C8A"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Space Heating</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27D55C42"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7E6D7328" w14:textId="77777777" w:rsidTr="00D5605F">
        <w:trPr>
          <w:trHeight w:val="300"/>
        </w:trPr>
        <w:tc>
          <w:tcPr>
            <w:tcW w:w="236" w:type="dxa"/>
            <w:tcBorders>
              <w:top w:val="single" w:sz="4" w:space="0" w:color="auto"/>
              <w:left w:val="single" w:sz="4" w:space="0" w:color="auto"/>
              <w:bottom w:val="single" w:sz="4" w:space="0" w:color="auto"/>
              <w:right w:val="single" w:sz="4" w:space="0" w:color="auto"/>
            </w:tcBorders>
            <w:noWrap/>
            <w:vAlign w:val="center"/>
            <w:hideMark/>
          </w:tcPr>
          <w:p w14:paraId="3CA145A4" w14:textId="77777777" w:rsidR="00933239" w:rsidRDefault="00933239" w:rsidP="00D5605F">
            <w:pPr>
              <w:rPr>
                <w:rFonts w:cs="Times New Roman"/>
              </w:rPr>
            </w:pP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11F97295"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Space Cooling</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29AD74FA"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1EAFB84B" w14:textId="77777777" w:rsidTr="00D5605F">
        <w:trPr>
          <w:trHeight w:val="300"/>
        </w:trPr>
        <w:tc>
          <w:tcPr>
            <w:tcW w:w="236" w:type="dxa"/>
            <w:tcBorders>
              <w:top w:val="single" w:sz="4" w:space="0" w:color="auto"/>
              <w:left w:val="single" w:sz="4" w:space="0" w:color="auto"/>
              <w:bottom w:val="single" w:sz="4" w:space="0" w:color="auto"/>
              <w:right w:val="single" w:sz="4" w:space="0" w:color="auto"/>
            </w:tcBorders>
            <w:noWrap/>
            <w:vAlign w:val="center"/>
            <w:hideMark/>
          </w:tcPr>
          <w:p w14:paraId="47E7CBA7" w14:textId="77777777" w:rsidR="00933239" w:rsidRDefault="00933239" w:rsidP="00D5605F">
            <w:pPr>
              <w:rPr>
                <w:rFonts w:cs="Times New Roman"/>
              </w:rPr>
            </w:pP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227CA4C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Chiller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22C946D9"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69CEC6C0" w14:textId="77777777" w:rsidTr="00D5605F">
        <w:trPr>
          <w:trHeight w:val="300"/>
        </w:trPr>
        <w:tc>
          <w:tcPr>
            <w:tcW w:w="236" w:type="dxa"/>
            <w:tcBorders>
              <w:top w:val="single" w:sz="4" w:space="0" w:color="auto"/>
              <w:left w:val="single" w:sz="4" w:space="0" w:color="auto"/>
              <w:bottom w:val="single" w:sz="4" w:space="0" w:color="auto"/>
              <w:right w:val="single" w:sz="4" w:space="0" w:color="auto"/>
            </w:tcBorders>
            <w:noWrap/>
            <w:vAlign w:val="center"/>
            <w:hideMark/>
          </w:tcPr>
          <w:p w14:paraId="563DD755" w14:textId="77777777" w:rsidR="00933239" w:rsidRDefault="00933239" w:rsidP="00D5605F">
            <w:pPr>
              <w:rPr>
                <w:rFonts w:cs="Times New Roman"/>
              </w:rPr>
            </w:pP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1D7AB9AA"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Ventilation</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83163D0"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28637397" w14:textId="77777777" w:rsidTr="00D5605F">
        <w:trPr>
          <w:trHeight w:val="300"/>
        </w:trPr>
        <w:tc>
          <w:tcPr>
            <w:tcW w:w="236" w:type="dxa"/>
            <w:tcBorders>
              <w:top w:val="single" w:sz="4" w:space="0" w:color="auto"/>
              <w:left w:val="single" w:sz="4" w:space="0" w:color="auto"/>
              <w:bottom w:val="single" w:sz="4" w:space="0" w:color="auto"/>
              <w:right w:val="single" w:sz="4" w:space="0" w:color="auto"/>
            </w:tcBorders>
            <w:noWrap/>
            <w:vAlign w:val="center"/>
            <w:hideMark/>
          </w:tcPr>
          <w:p w14:paraId="3CABA9B0" w14:textId="77777777" w:rsidR="00933239" w:rsidRDefault="00933239" w:rsidP="00D5605F">
            <w:pPr>
              <w:rPr>
                <w:rFonts w:cs="Times New Roman"/>
              </w:rPr>
            </w:pP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20999B08"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Duct Sealing/Repair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3FDD506E"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332AB1F5" w14:textId="77777777" w:rsidTr="00D5605F">
        <w:trPr>
          <w:trHeight w:val="300"/>
        </w:trPr>
        <w:tc>
          <w:tcPr>
            <w:tcW w:w="236" w:type="dxa"/>
            <w:tcBorders>
              <w:top w:val="single" w:sz="4" w:space="0" w:color="auto"/>
              <w:left w:val="single" w:sz="4" w:space="0" w:color="auto"/>
              <w:bottom w:val="single" w:sz="4" w:space="0" w:color="auto"/>
              <w:right w:val="single" w:sz="4" w:space="0" w:color="auto"/>
            </w:tcBorders>
            <w:noWrap/>
            <w:vAlign w:val="center"/>
            <w:hideMark/>
          </w:tcPr>
          <w:p w14:paraId="0A56235A" w14:textId="77777777" w:rsidR="00933239" w:rsidRDefault="00933239" w:rsidP="00D5605F">
            <w:pPr>
              <w:rPr>
                <w:rFonts w:cs="Times New Roman"/>
              </w:rPr>
            </w:pP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2596EFB7"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Controls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2A7705EA"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6C7CED26" w14:textId="77777777" w:rsidTr="00D5605F">
        <w:trPr>
          <w:trHeight w:val="300"/>
        </w:trPr>
        <w:tc>
          <w:tcPr>
            <w:tcW w:w="236" w:type="dxa"/>
            <w:tcBorders>
              <w:top w:val="single" w:sz="4" w:space="0" w:color="auto"/>
              <w:left w:val="single" w:sz="4" w:space="0" w:color="auto"/>
              <w:bottom w:val="single" w:sz="4" w:space="0" w:color="auto"/>
              <w:right w:val="single" w:sz="4" w:space="0" w:color="auto"/>
            </w:tcBorders>
            <w:noWrap/>
            <w:vAlign w:val="center"/>
          </w:tcPr>
          <w:p w14:paraId="07F9D694" w14:textId="77777777" w:rsidR="00933239" w:rsidRDefault="00933239" w:rsidP="00D5605F">
            <w:pPr>
              <w:ind w:firstLineChars="500" w:firstLine="1205"/>
              <w:rPr>
                <w:rFonts w:ascii="Times New Roman" w:eastAsia="Times New Roman" w:hAnsi="Times New Roman" w:cs="Times New Roman"/>
                <w:b/>
                <w:bCs/>
                <w:color w:val="000080"/>
              </w:rPr>
            </w:pP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16A9A5B0"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Energy Management Systems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5461414"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35D4635C"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0FA2B941"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Indoor/Outdoor Lighting</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70A99C0C" w14:textId="77777777" w:rsidR="00933239" w:rsidRDefault="00933239" w:rsidP="00D5605F">
            <w:pPr>
              <w:rPr>
                <w:rFonts w:cs="Times New Roman"/>
              </w:rPr>
            </w:pPr>
          </w:p>
        </w:tc>
      </w:tr>
      <w:tr w:rsidR="00933239" w14:paraId="157E96D6"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2FF48296"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524276E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Lamps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5AD76D07"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79C20E33"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346D5BCC"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62676298"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Fixtures/Ballast</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333E57FB"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0D00F1AC"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24A7A873"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4EF6093C" w14:textId="07FBEB05" w:rsidR="00933239" w:rsidRPr="00486D2C" w:rsidRDefault="00933239" w:rsidP="00D5605F">
            <w:pPr>
              <w:rPr>
                <w:color w:val="000000"/>
              </w:rPr>
            </w:pPr>
            <w:r>
              <w:rPr>
                <w:rFonts w:ascii="Times New Roman" w:eastAsia="Times New Roman" w:hAnsi="Times New Roman" w:cs="Times New Roman"/>
                <w:color w:val="000000"/>
              </w:rPr>
              <w:t>Controls</w:t>
            </w:r>
            <w:r w:rsidR="00486D2C">
              <w:rPr>
                <w:rFonts w:ascii="Times New Roman" w:eastAsia="Times New Roman" w:hAnsi="Times New Roman" w:cs="Times New Roman"/>
                <w:color w:val="000000"/>
              </w:rPr>
              <w:t xml:space="preserve"> (</w:t>
            </w:r>
            <w:r w:rsidR="00486D2C" w:rsidRPr="00486D2C">
              <w:rPr>
                <w:color w:val="000000"/>
              </w:rPr>
              <w:t>occupancy, daylight, etc.)</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4FCD2B3F" w14:textId="07946B54" w:rsidR="00933239" w:rsidRDefault="00CC0AC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075A1BE2"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11E30C2D"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4E56DBFC"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Parking Garage Lighting</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754230E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0EC8DAAA"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26EC4F0C"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Process Heat/Refrigeration</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52A13DB3" w14:textId="77777777" w:rsidR="00933239" w:rsidRDefault="00933239" w:rsidP="00D5605F">
            <w:pPr>
              <w:rPr>
                <w:rFonts w:cs="Times New Roman"/>
              </w:rPr>
            </w:pPr>
          </w:p>
        </w:tc>
      </w:tr>
      <w:tr w:rsidR="00933239" w14:paraId="234D128F"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tcPr>
          <w:p w14:paraId="4A796F0B" w14:textId="77777777" w:rsidR="00933239" w:rsidRDefault="00933239" w:rsidP="00D5605F">
            <w:pPr>
              <w:ind w:firstLineChars="500" w:firstLine="1205"/>
              <w:rPr>
                <w:rFonts w:ascii="Times New Roman" w:eastAsia="Times New Roman" w:hAnsi="Times New Roman" w:cs="Times New Roman"/>
                <w:b/>
                <w:bCs/>
                <w:color w:val="000000"/>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2FA5D72F"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Variable Frequency Drive</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83CE5EB"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4B5475B2"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5ECDB58A"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Recreation</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14BA54D0" w14:textId="77777777" w:rsidR="00933239" w:rsidRDefault="00933239" w:rsidP="00D5605F">
            <w:pPr>
              <w:rPr>
                <w:rFonts w:cs="Times New Roman"/>
              </w:rPr>
            </w:pPr>
          </w:p>
        </w:tc>
        <w:bookmarkStart w:id="0" w:name="_GoBack"/>
        <w:bookmarkEnd w:id="0"/>
      </w:tr>
      <w:tr w:rsidR="00933239" w14:paraId="5CC3C1BE"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0234081B"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2127B08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Pool Pumps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0AAAFD4A"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4B6547A7"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5CEC8943"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795AB71D"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Pool Heaters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282FC354"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291C8A78"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077ABF38"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0B0669E4"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Pool Covers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1018F93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 Retrofit Add On</w:t>
            </w:r>
          </w:p>
        </w:tc>
      </w:tr>
      <w:tr w:rsidR="00933239" w14:paraId="3702D090"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46F8E3E0"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Service</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554AF0C0" w14:textId="77777777" w:rsidR="00933239" w:rsidRDefault="00933239" w:rsidP="00D5605F">
            <w:pPr>
              <w:rPr>
                <w:rFonts w:cs="Times New Roman"/>
              </w:rPr>
            </w:pPr>
          </w:p>
        </w:tc>
      </w:tr>
      <w:tr w:rsidR="00933239" w14:paraId="67B090C3"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tcPr>
          <w:p w14:paraId="020803DA" w14:textId="77777777" w:rsidR="00933239" w:rsidRDefault="00933239" w:rsidP="00D5605F">
            <w:pPr>
              <w:ind w:firstLineChars="500" w:firstLine="1205"/>
              <w:rPr>
                <w:rFonts w:ascii="Times New Roman" w:eastAsia="Times New Roman" w:hAnsi="Times New Roman" w:cs="Times New Roman"/>
                <w:b/>
                <w:bCs/>
                <w:color w:val="000000"/>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08886604"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HVAC Quality Maintenance</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73BE542F"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3B4B4353"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7BAE89F0"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71EEBB1D"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Retro-commissioning</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6E8D3C32"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3C7A1644" w14:textId="77777777" w:rsidTr="00D5605F">
        <w:trPr>
          <w:trHeight w:val="300"/>
        </w:trPr>
        <w:tc>
          <w:tcPr>
            <w:tcW w:w="6048" w:type="dxa"/>
            <w:gridSpan w:val="3"/>
            <w:tcBorders>
              <w:top w:val="single" w:sz="4" w:space="0" w:color="auto"/>
              <w:left w:val="single" w:sz="4" w:space="0" w:color="auto"/>
              <w:bottom w:val="single" w:sz="4" w:space="0" w:color="auto"/>
              <w:right w:val="single" w:sz="4" w:space="0" w:color="auto"/>
            </w:tcBorders>
            <w:noWrap/>
            <w:vAlign w:val="center"/>
            <w:hideMark/>
          </w:tcPr>
          <w:p w14:paraId="5162960D"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Service Hot Water</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4E2354D4" w14:textId="77777777" w:rsidR="00933239" w:rsidRDefault="00933239" w:rsidP="00D5605F">
            <w:pPr>
              <w:rPr>
                <w:rFonts w:cs="Times New Roman"/>
              </w:rPr>
            </w:pPr>
          </w:p>
        </w:tc>
      </w:tr>
      <w:tr w:rsidR="00933239" w14:paraId="1B638A81"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32B512F5"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67A51C3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Water Heating/Boilers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44375FD0"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2A6FAA1F"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54C52578"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2A3B45AF"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Water Fixture Replacements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3EED234A"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31B2978B"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18DE31BE"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1F270EA2" w14:textId="77777777" w:rsidR="00933239" w:rsidRDefault="00933239" w:rsidP="00D5605F">
            <w:pPr>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Recirculation Pumps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386910B4" w14:textId="77777777" w:rsidR="00933239" w:rsidRDefault="00933239" w:rsidP="00D5605F">
            <w:pPr>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Equipment/ Retrofit Add On</w:t>
            </w:r>
          </w:p>
        </w:tc>
      </w:tr>
      <w:tr w:rsidR="00933239" w14:paraId="15B5114E"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2B6C7448"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7AB5BE40"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Distribution (Insulation)</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2950A41F"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75042C11" w14:textId="77777777" w:rsidTr="00D5605F">
        <w:trPr>
          <w:trHeight w:val="300"/>
        </w:trPr>
        <w:tc>
          <w:tcPr>
            <w:tcW w:w="277" w:type="dxa"/>
            <w:gridSpan w:val="2"/>
            <w:tcBorders>
              <w:top w:val="single" w:sz="4" w:space="0" w:color="auto"/>
              <w:left w:val="single" w:sz="4" w:space="0" w:color="auto"/>
              <w:bottom w:val="single" w:sz="4" w:space="0" w:color="auto"/>
              <w:right w:val="single" w:sz="4" w:space="0" w:color="auto"/>
            </w:tcBorders>
            <w:noWrap/>
            <w:vAlign w:val="center"/>
            <w:hideMark/>
          </w:tcPr>
          <w:p w14:paraId="5E65A138" w14:textId="77777777" w:rsidR="00933239" w:rsidRDefault="00933239" w:rsidP="00D5605F">
            <w:pPr>
              <w:rPr>
                <w:rFonts w:cs="Times New Roman"/>
              </w:rPr>
            </w:pPr>
          </w:p>
        </w:tc>
        <w:tc>
          <w:tcPr>
            <w:tcW w:w="5771" w:type="dxa"/>
            <w:tcBorders>
              <w:top w:val="single" w:sz="4" w:space="0" w:color="auto"/>
              <w:left w:val="single" w:sz="4" w:space="0" w:color="auto"/>
              <w:bottom w:val="single" w:sz="4" w:space="0" w:color="auto"/>
              <w:right w:val="single" w:sz="4" w:space="0" w:color="auto"/>
            </w:tcBorders>
            <w:noWrap/>
            <w:vAlign w:val="center"/>
            <w:hideMark/>
          </w:tcPr>
          <w:p w14:paraId="7BE6D0E9"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Boiler Controls</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60E9663D"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30378E63" w14:textId="77777777" w:rsidTr="00D5605F">
        <w:trPr>
          <w:trHeight w:val="300"/>
        </w:trPr>
        <w:tc>
          <w:tcPr>
            <w:tcW w:w="6048" w:type="dxa"/>
            <w:gridSpan w:val="3"/>
            <w:tcBorders>
              <w:top w:val="nil"/>
              <w:left w:val="single" w:sz="8" w:space="0" w:color="auto"/>
              <w:bottom w:val="single" w:sz="8" w:space="0" w:color="auto"/>
              <w:right w:val="single" w:sz="8" w:space="0" w:color="auto"/>
            </w:tcBorders>
            <w:noWrap/>
            <w:vAlign w:val="center"/>
            <w:hideMark/>
          </w:tcPr>
          <w:p w14:paraId="3C1B7652"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Industrial and Agricultural Sectors</w:t>
            </w:r>
          </w:p>
        </w:tc>
        <w:tc>
          <w:tcPr>
            <w:tcW w:w="3510" w:type="dxa"/>
            <w:tcBorders>
              <w:top w:val="nil"/>
              <w:left w:val="nil"/>
              <w:bottom w:val="single" w:sz="8" w:space="0" w:color="auto"/>
              <w:right w:val="single" w:sz="8" w:space="0" w:color="auto"/>
            </w:tcBorders>
            <w:noWrap/>
            <w:vAlign w:val="center"/>
            <w:hideMark/>
          </w:tcPr>
          <w:p w14:paraId="04970215" w14:textId="77777777" w:rsidR="00933239" w:rsidRDefault="00933239" w:rsidP="00D5605F">
            <w:pPr>
              <w:spacing w:line="254" w:lineRule="auto"/>
              <w:rPr>
                <w:rFonts w:cs="Times New Roman"/>
              </w:rPr>
            </w:pPr>
            <w:r>
              <w:rPr>
                <w:rFonts w:ascii="Times New Roman" w:eastAsia="Times New Roman" w:hAnsi="Times New Roman" w:cs="Times New Roman"/>
                <w:b/>
                <w:bCs/>
                <w:color w:val="000000"/>
              </w:rPr>
              <w:t>Measure Category Classification</w:t>
            </w:r>
          </w:p>
        </w:tc>
      </w:tr>
      <w:tr w:rsidR="00933239" w14:paraId="65A9765A" w14:textId="77777777" w:rsidTr="00D5605F">
        <w:trPr>
          <w:trHeight w:val="300"/>
        </w:trPr>
        <w:tc>
          <w:tcPr>
            <w:tcW w:w="6048" w:type="dxa"/>
            <w:gridSpan w:val="3"/>
            <w:tcBorders>
              <w:top w:val="nil"/>
              <w:left w:val="single" w:sz="8" w:space="0" w:color="auto"/>
              <w:bottom w:val="single" w:sz="8" w:space="0" w:color="auto"/>
              <w:right w:val="single" w:sz="8" w:space="0" w:color="auto"/>
            </w:tcBorders>
            <w:noWrap/>
            <w:vAlign w:val="center"/>
            <w:hideMark/>
          </w:tcPr>
          <w:p w14:paraId="5E5E2CA0"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Building Envelope</w:t>
            </w:r>
          </w:p>
        </w:tc>
        <w:tc>
          <w:tcPr>
            <w:tcW w:w="3510" w:type="dxa"/>
            <w:tcBorders>
              <w:top w:val="nil"/>
              <w:left w:val="nil"/>
              <w:bottom w:val="single" w:sz="8" w:space="0" w:color="auto"/>
              <w:right w:val="single" w:sz="8" w:space="0" w:color="auto"/>
            </w:tcBorders>
            <w:noWrap/>
            <w:vAlign w:val="center"/>
            <w:hideMark/>
          </w:tcPr>
          <w:p w14:paraId="5DE2ECF6" w14:textId="77777777" w:rsidR="00933239" w:rsidRDefault="00933239" w:rsidP="00D5605F">
            <w:pPr>
              <w:rPr>
                <w:rFonts w:cs="Times New Roman"/>
              </w:rPr>
            </w:pPr>
          </w:p>
        </w:tc>
      </w:tr>
      <w:tr w:rsidR="00933239" w14:paraId="5C890577" w14:textId="77777777" w:rsidTr="00D5605F">
        <w:trPr>
          <w:trHeight w:val="300"/>
        </w:trPr>
        <w:tc>
          <w:tcPr>
            <w:tcW w:w="236" w:type="dxa"/>
            <w:tcBorders>
              <w:top w:val="nil"/>
              <w:left w:val="single" w:sz="8" w:space="0" w:color="auto"/>
              <w:bottom w:val="single" w:sz="8" w:space="0" w:color="auto"/>
              <w:right w:val="single" w:sz="8" w:space="0" w:color="auto"/>
            </w:tcBorders>
            <w:noWrap/>
            <w:vAlign w:val="center"/>
            <w:hideMark/>
          </w:tcPr>
          <w:p w14:paraId="312E447F" w14:textId="77777777" w:rsidR="00933239" w:rsidRDefault="00933239" w:rsidP="00D5605F">
            <w:pPr>
              <w:rPr>
                <w:rFonts w:cs="Times New Roman"/>
              </w:rPr>
            </w:pPr>
          </w:p>
        </w:tc>
        <w:tc>
          <w:tcPr>
            <w:tcW w:w="5812" w:type="dxa"/>
            <w:gridSpan w:val="2"/>
            <w:tcBorders>
              <w:top w:val="nil"/>
              <w:left w:val="nil"/>
              <w:bottom w:val="single" w:sz="8" w:space="0" w:color="auto"/>
              <w:right w:val="single" w:sz="8" w:space="0" w:color="auto"/>
            </w:tcBorders>
            <w:noWrap/>
            <w:vAlign w:val="center"/>
            <w:hideMark/>
          </w:tcPr>
          <w:p w14:paraId="570681E5"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Insulation</w:t>
            </w:r>
          </w:p>
        </w:tc>
        <w:tc>
          <w:tcPr>
            <w:tcW w:w="3510" w:type="dxa"/>
            <w:tcBorders>
              <w:top w:val="nil"/>
              <w:left w:val="nil"/>
              <w:bottom w:val="single" w:sz="8" w:space="0" w:color="auto"/>
              <w:right w:val="single" w:sz="8" w:space="0" w:color="auto"/>
            </w:tcBorders>
            <w:noWrap/>
            <w:vAlign w:val="center"/>
            <w:hideMark/>
          </w:tcPr>
          <w:p w14:paraId="2FB20C27"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w:t>
            </w:r>
          </w:p>
        </w:tc>
      </w:tr>
      <w:tr w:rsidR="00933239" w14:paraId="63765A86" w14:textId="77777777" w:rsidTr="00D5605F">
        <w:trPr>
          <w:trHeight w:val="300"/>
        </w:trPr>
        <w:tc>
          <w:tcPr>
            <w:tcW w:w="6048" w:type="dxa"/>
            <w:gridSpan w:val="3"/>
            <w:tcBorders>
              <w:top w:val="nil"/>
              <w:left w:val="single" w:sz="8" w:space="0" w:color="auto"/>
              <w:bottom w:val="single" w:sz="8" w:space="0" w:color="auto"/>
              <w:right w:val="single" w:sz="8" w:space="0" w:color="auto"/>
            </w:tcBorders>
            <w:noWrap/>
            <w:vAlign w:val="center"/>
            <w:hideMark/>
          </w:tcPr>
          <w:p w14:paraId="0FA38325"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Process Heating</w:t>
            </w:r>
          </w:p>
        </w:tc>
        <w:tc>
          <w:tcPr>
            <w:tcW w:w="3510" w:type="dxa"/>
            <w:tcBorders>
              <w:top w:val="nil"/>
              <w:left w:val="nil"/>
              <w:bottom w:val="single" w:sz="8" w:space="0" w:color="auto"/>
              <w:right w:val="single" w:sz="8" w:space="0" w:color="auto"/>
            </w:tcBorders>
            <w:noWrap/>
            <w:vAlign w:val="center"/>
            <w:hideMark/>
          </w:tcPr>
          <w:p w14:paraId="0EEADEE9" w14:textId="77777777" w:rsidR="00933239" w:rsidRDefault="00933239" w:rsidP="00D5605F">
            <w:pPr>
              <w:rPr>
                <w:rFonts w:cs="Times New Roman"/>
              </w:rPr>
            </w:pPr>
          </w:p>
        </w:tc>
      </w:tr>
      <w:tr w:rsidR="00933239" w14:paraId="2285F06A" w14:textId="77777777" w:rsidTr="00D5605F">
        <w:trPr>
          <w:trHeight w:val="300"/>
        </w:trPr>
        <w:tc>
          <w:tcPr>
            <w:tcW w:w="236" w:type="dxa"/>
            <w:tcBorders>
              <w:top w:val="nil"/>
              <w:left w:val="single" w:sz="8" w:space="0" w:color="auto"/>
              <w:bottom w:val="single" w:sz="4" w:space="0" w:color="auto"/>
              <w:right w:val="single" w:sz="8" w:space="0" w:color="auto"/>
            </w:tcBorders>
            <w:noWrap/>
            <w:vAlign w:val="center"/>
            <w:hideMark/>
          </w:tcPr>
          <w:p w14:paraId="4E7BA444" w14:textId="77777777" w:rsidR="00933239" w:rsidRDefault="00933239" w:rsidP="00D5605F">
            <w:pPr>
              <w:rPr>
                <w:rFonts w:cs="Times New Roman"/>
              </w:rPr>
            </w:pPr>
          </w:p>
        </w:tc>
        <w:tc>
          <w:tcPr>
            <w:tcW w:w="5812" w:type="dxa"/>
            <w:gridSpan w:val="2"/>
            <w:tcBorders>
              <w:top w:val="nil"/>
              <w:left w:val="nil"/>
              <w:bottom w:val="single" w:sz="4" w:space="0" w:color="auto"/>
              <w:right w:val="single" w:sz="8" w:space="0" w:color="auto"/>
            </w:tcBorders>
            <w:noWrap/>
            <w:vAlign w:val="center"/>
            <w:hideMark/>
          </w:tcPr>
          <w:p w14:paraId="78599985"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Boilers</w:t>
            </w:r>
          </w:p>
        </w:tc>
        <w:tc>
          <w:tcPr>
            <w:tcW w:w="3510" w:type="dxa"/>
            <w:tcBorders>
              <w:top w:val="nil"/>
              <w:left w:val="nil"/>
              <w:bottom w:val="single" w:sz="4" w:space="0" w:color="auto"/>
              <w:right w:val="single" w:sz="8" w:space="0" w:color="auto"/>
            </w:tcBorders>
            <w:noWrap/>
            <w:vAlign w:val="center"/>
            <w:hideMark/>
          </w:tcPr>
          <w:p w14:paraId="206374D6"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2FCE00D7" w14:textId="77777777" w:rsidTr="00D5605F">
        <w:trPr>
          <w:trHeight w:val="300"/>
        </w:trPr>
        <w:tc>
          <w:tcPr>
            <w:tcW w:w="236" w:type="dxa"/>
            <w:tcBorders>
              <w:top w:val="single" w:sz="4" w:space="0" w:color="auto"/>
              <w:left w:val="single" w:sz="4" w:space="0" w:color="auto"/>
              <w:bottom w:val="single" w:sz="4" w:space="0" w:color="auto"/>
              <w:right w:val="single" w:sz="4" w:space="0" w:color="auto"/>
            </w:tcBorders>
            <w:noWrap/>
            <w:vAlign w:val="center"/>
          </w:tcPr>
          <w:p w14:paraId="0764CE9B" w14:textId="77777777" w:rsidR="00933239" w:rsidRDefault="00933239" w:rsidP="00D5605F">
            <w:pPr>
              <w:ind w:firstLine="1205"/>
              <w:rPr>
                <w:rFonts w:ascii="Times New Roman" w:eastAsia="Times New Roman" w:hAnsi="Times New Roman" w:cs="Times New Roman"/>
                <w:b/>
                <w:bCs/>
                <w:color w:val="000080"/>
              </w:rPr>
            </w:pP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4156B759"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Boiler Controls, Economizers, etc.</w:t>
            </w:r>
          </w:p>
        </w:tc>
        <w:tc>
          <w:tcPr>
            <w:tcW w:w="3510" w:type="dxa"/>
            <w:tcBorders>
              <w:top w:val="single" w:sz="4" w:space="0" w:color="auto"/>
              <w:left w:val="single" w:sz="4" w:space="0" w:color="auto"/>
              <w:bottom w:val="single" w:sz="4" w:space="0" w:color="auto"/>
              <w:right w:val="single" w:sz="4" w:space="0" w:color="auto"/>
            </w:tcBorders>
            <w:noWrap/>
            <w:vAlign w:val="center"/>
            <w:hideMark/>
          </w:tcPr>
          <w:p w14:paraId="36C49D29"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3BC56F9E" w14:textId="77777777" w:rsidTr="00D5605F">
        <w:trPr>
          <w:trHeight w:val="300"/>
        </w:trPr>
        <w:tc>
          <w:tcPr>
            <w:tcW w:w="6048" w:type="dxa"/>
            <w:gridSpan w:val="3"/>
            <w:tcBorders>
              <w:top w:val="single" w:sz="4" w:space="0" w:color="auto"/>
              <w:left w:val="single" w:sz="8" w:space="0" w:color="auto"/>
              <w:bottom w:val="single" w:sz="8" w:space="0" w:color="auto"/>
              <w:right w:val="single" w:sz="8" w:space="0" w:color="auto"/>
            </w:tcBorders>
            <w:noWrap/>
            <w:vAlign w:val="center"/>
            <w:hideMark/>
          </w:tcPr>
          <w:p w14:paraId="0D0314DF"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Process Equipment</w:t>
            </w:r>
          </w:p>
        </w:tc>
        <w:tc>
          <w:tcPr>
            <w:tcW w:w="3510" w:type="dxa"/>
            <w:tcBorders>
              <w:top w:val="single" w:sz="4" w:space="0" w:color="auto"/>
              <w:left w:val="nil"/>
              <w:bottom w:val="single" w:sz="8" w:space="0" w:color="auto"/>
              <w:right w:val="single" w:sz="8" w:space="0" w:color="auto"/>
            </w:tcBorders>
            <w:noWrap/>
            <w:vAlign w:val="center"/>
            <w:hideMark/>
          </w:tcPr>
          <w:p w14:paraId="4A445D8B" w14:textId="77777777" w:rsidR="00933239" w:rsidRDefault="00933239" w:rsidP="00D5605F">
            <w:pPr>
              <w:rPr>
                <w:rFonts w:cs="Times New Roman"/>
              </w:rPr>
            </w:pPr>
          </w:p>
        </w:tc>
      </w:tr>
      <w:tr w:rsidR="00933239" w14:paraId="5A97AEE7" w14:textId="77777777" w:rsidTr="00D5605F">
        <w:trPr>
          <w:trHeight w:val="300"/>
        </w:trPr>
        <w:tc>
          <w:tcPr>
            <w:tcW w:w="236" w:type="dxa"/>
            <w:tcBorders>
              <w:top w:val="nil"/>
              <w:left w:val="single" w:sz="8" w:space="0" w:color="auto"/>
              <w:bottom w:val="single" w:sz="8" w:space="0" w:color="auto"/>
              <w:right w:val="single" w:sz="8" w:space="0" w:color="auto"/>
            </w:tcBorders>
            <w:noWrap/>
            <w:vAlign w:val="center"/>
            <w:hideMark/>
          </w:tcPr>
          <w:p w14:paraId="2057DD3D" w14:textId="77777777" w:rsidR="00933239" w:rsidRDefault="00933239" w:rsidP="00D5605F">
            <w:pPr>
              <w:rPr>
                <w:rFonts w:cs="Times New Roman"/>
              </w:rPr>
            </w:pPr>
          </w:p>
        </w:tc>
        <w:tc>
          <w:tcPr>
            <w:tcW w:w="5812" w:type="dxa"/>
            <w:gridSpan w:val="2"/>
            <w:tcBorders>
              <w:top w:val="nil"/>
              <w:left w:val="nil"/>
              <w:bottom w:val="single" w:sz="8" w:space="0" w:color="auto"/>
              <w:right w:val="single" w:sz="8" w:space="0" w:color="auto"/>
            </w:tcBorders>
            <w:noWrap/>
            <w:vAlign w:val="center"/>
            <w:hideMark/>
          </w:tcPr>
          <w:p w14:paraId="65CF22A8"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Process Capacity Expansion (Added Machines, etc.)</w:t>
            </w:r>
          </w:p>
        </w:tc>
        <w:tc>
          <w:tcPr>
            <w:tcW w:w="3510" w:type="dxa"/>
            <w:tcBorders>
              <w:top w:val="nil"/>
              <w:left w:val="nil"/>
              <w:bottom w:val="single" w:sz="8" w:space="0" w:color="auto"/>
              <w:right w:val="single" w:sz="8" w:space="0" w:color="auto"/>
            </w:tcBorders>
            <w:noWrap/>
            <w:vAlign w:val="center"/>
            <w:hideMark/>
          </w:tcPr>
          <w:p w14:paraId="56717B65"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3B70EC69" w14:textId="77777777" w:rsidTr="00D5605F">
        <w:trPr>
          <w:trHeight w:val="300"/>
        </w:trPr>
        <w:tc>
          <w:tcPr>
            <w:tcW w:w="236" w:type="dxa"/>
            <w:tcBorders>
              <w:top w:val="nil"/>
              <w:left w:val="single" w:sz="8" w:space="0" w:color="auto"/>
              <w:bottom w:val="single" w:sz="8" w:space="0" w:color="auto"/>
              <w:right w:val="single" w:sz="8" w:space="0" w:color="auto"/>
            </w:tcBorders>
            <w:noWrap/>
            <w:vAlign w:val="center"/>
          </w:tcPr>
          <w:p w14:paraId="081DAC43" w14:textId="77777777" w:rsidR="00933239" w:rsidRDefault="00933239" w:rsidP="00D5605F">
            <w:pPr>
              <w:ind w:firstLine="1205"/>
              <w:rPr>
                <w:rFonts w:ascii="Times New Roman" w:eastAsia="Times New Roman" w:hAnsi="Times New Roman" w:cs="Times New Roman"/>
                <w:b/>
                <w:bCs/>
                <w:color w:val="000080"/>
              </w:rPr>
            </w:pPr>
          </w:p>
        </w:tc>
        <w:tc>
          <w:tcPr>
            <w:tcW w:w="5812" w:type="dxa"/>
            <w:gridSpan w:val="2"/>
            <w:tcBorders>
              <w:top w:val="nil"/>
              <w:left w:val="nil"/>
              <w:bottom w:val="single" w:sz="8" w:space="0" w:color="auto"/>
              <w:right w:val="single" w:sz="8" w:space="0" w:color="auto"/>
            </w:tcBorders>
            <w:noWrap/>
            <w:vAlign w:val="center"/>
            <w:hideMark/>
          </w:tcPr>
          <w:p w14:paraId="75663FBB"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Process Controls, Motor/Drive Components, etc.</w:t>
            </w:r>
          </w:p>
        </w:tc>
        <w:tc>
          <w:tcPr>
            <w:tcW w:w="3510" w:type="dxa"/>
            <w:tcBorders>
              <w:top w:val="nil"/>
              <w:left w:val="nil"/>
              <w:bottom w:val="single" w:sz="8" w:space="0" w:color="auto"/>
              <w:right w:val="single" w:sz="8" w:space="0" w:color="auto"/>
            </w:tcBorders>
            <w:noWrap/>
            <w:vAlign w:val="center"/>
            <w:hideMark/>
          </w:tcPr>
          <w:p w14:paraId="6EA7EE61"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Retrofit Add On</w:t>
            </w:r>
          </w:p>
        </w:tc>
      </w:tr>
      <w:tr w:rsidR="00933239" w14:paraId="45A45732" w14:textId="77777777" w:rsidTr="00D5605F">
        <w:trPr>
          <w:trHeight w:val="300"/>
        </w:trPr>
        <w:tc>
          <w:tcPr>
            <w:tcW w:w="6048" w:type="dxa"/>
            <w:gridSpan w:val="3"/>
            <w:tcBorders>
              <w:top w:val="nil"/>
              <w:left w:val="single" w:sz="8" w:space="0" w:color="auto"/>
              <w:bottom w:val="single" w:sz="8" w:space="0" w:color="auto"/>
              <w:right w:val="single" w:sz="8" w:space="0" w:color="auto"/>
            </w:tcBorders>
            <w:noWrap/>
            <w:vAlign w:val="center"/>
            <w:hideMark/>
          </w:tcPr>
          <w:p w14:paraId="762A44A5" w14:textId="77777777" w:rsidR="00933239" w:rsidRDefault="00933239" w:rsidP="00D5605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Industrial/Agricultural Refrigeration</w:t>
            </w:r>
          </w:p>
        </w:tc>
        <w:tc>
          <w:tcPr>
            <w:tcW w:w="3510" w:type="dxa"/>
            <w:tcBorders>
              <w:top w:val="nil"/>
              <w:left w:val="nil"/>
              <w:bottom w:val="single" w:sz="8" w:space="0" w:color="auto"/>
              <w:right w:val="single" w:sz="8" w:space="0" w:color="auto"/>
            </w:tcBorders>
            <w:noWrap/>
            <w:vAlign w:val="center"/>
            <w:hideMark/>
          </w:tcPr>
          <w:p w14:paraId="4E98593D" w14:textId="77777777" w:rsidR="00933239" w:rsidRDefault="00933239" w:rsidP="00D5605F">
            <w:pPr>
              <w:rPr>
                <w:rFonts w:cs="Times New Roman"/>
              </w:rPr>
            </w:pPr>
          </w:p>
        </w:tc>
      </w:tr>
      <w:tr w:rsidR="00933239" w14:paraId="6C102E5C" w14:textId="77777777" w:rsidTr="00D5605F">
        <w:trPr>
          <w:trHeight w:val="300"/>
        </w:trPr>
        <w:tc>
          <w:tcPr>
            <w:tcW w:w="236" w:type="dxa"/>
            <w:tcBorders>
              <w:top w:val="nil"/>
              <w:left w:val="single" w:sz="8" w:space="0" w:color="auto"/>
              <w:bottom w:val="single" w:sz="8" w:space="0" w:color="auto"/>
              <w:right w:val="single" w:sz="8" w:space="0" w:color="auto"/>
            </w:tcBorders>
            <w:noWrap/>
            <w:vAlign w:val="center"/>
          </w:tcPr>
          <w:p w14:paraId="4CB1F16E" w14:textId="77777777" w:rsidR="00933239" w:rsidRDefault="00933239" w:rsidP="00D5605F">
            <w:pPr>
              <w:ind w:firstLine="1205"/>
              <w:rPr>
                <w:rFonts w:ascii="Times New Roman" w:eastAsia="Times New Roman" w:hAnsi="Times New Roman" w:cs="Times New Roman"/>
                <w:b/>
                <w:bCs/>
                <w:color w:val="000000"/>
              </w:rPr>
            </w:pPr>
          </w:p>
        </w:tc>
        <w:tc>
          <w:tcPr>
            <w:tcW w:w="5812" w:type="dxa"/>
            <w:gridSpan w:val="2"/>
            <w:tcBorders>
              <w:top w:val="nil"/>
              <w:left w:val="nil"/>
              <w:bottom w:val="single" w:sz="8" w:space="0" w:color="auto"/>
              <w:right w:val="single" w:sz="8" w:space="0" w:color="auto"/>
            </w:tcBorders>
            <w:noWrap/>
            <w:vAlign w:val="center"/>
            <w:hideMark/>
          </w:tcPr>
          <w:p w14:paraId="6187E1C0"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Chillers, Compressors, Condensers, Cooling Towers, etc.</w:t>
            </w:r>
          </w:p>
        </w:tc>
        <w:tc>
          <w:tcPr>
            <w:tcW w:w="3510" w:type="dxa"/>
            <w:tcBorders>
              <w:top w:val="nil"/>
              <w:left w:val="nil"/>
              <w:bottom w:val="single" w:sz="8" w:space="0" w:color="auto"/>
              <w:right w:val="single" w:sz="8" w:space="0" w:color="auto"/>
            </w:tcBorders>
            <w:noWrap/>
            <w:vAlign w:val="center"/>
            <w:hideMark/>
          </w:tcPr>
          <w:p w14:paraId="34EC65F5" w14:textId="77777777" w:rsidR="00933239" w:rsidRDefault="00933239" w:rsidP="00D5605F">
            <w:pPr>
              <w:rPr>
                <w:rFonts w:ascii="Times New Roman" w:eastAsia="Times New Roman" w:hAnsi="Times New Roman" w:cs="Times New Roman"/>
                <w:color w:val="000000"/>
              </w:rPr>
            </w:pPr>
            <w:r>
              <w:rPr>
                <w:rFonts w:ascii="Times New Roman" w:eastAsia="Times New Roman" w:hAnsi="Times New Roman" w:cs="Times New Roman"/>
                <w:color w:val="000000"/>
              </w:rPr>
              <w:t>Equipment</w:t>
            </w:r>
          </w:p>
        </w:tc>
      </w:tr>
      <w:tr w:rsidR="00933239" w14:paraId="0FBD3C1B" w14:textId="77777777" w:rsidTr="00D5605F">
        <w:trPr>
          <w:trHeight w:val="300"/>
        </w:trPr>
        <w:tc>
          <w:tcPr>
            <w:tcW w:w="236" w:type="dxa"/>
            <w:tcBorders>
              <w:top w:val="nil"/>
              <w:left w:val="single" w:sz="8" w:space="0" w:color="auto"/>
              <w:bottom w:val="single" w:sz="8" w:space="0" w:color="auto"/>
              <w:right w:val="single" w:sz="8" w:space="0" w:color="auto"/>
            </w:tcBorders>
            <w:noWrap/>
            <w:vAlign w:val="center"/>
          </w:tcPr>
          <w:p w14:paraId="43CF6EC4" w14:textId="77777777" w:rsidR="00933239" w:rsidRDefault="00933239" w:rsidP="00D5605F">
            <w:pPr>
              <w:ind w:firstLine="1205"/>
              <w:rPr>
                <w:rFonts w:ascii="Times New Roman" w:eastAsia="Times New Roman" w:hAnsi="Times New Roman" w:cs="Times New Roman"/>
                <w:b/>
                <w:bCs/>
                <w:color w:val="000000"/>
              </w:rPr>
            </w:pPr>
          </w:p>
        </w:tc>
        <w:tc>
          <w:tcPr>
            <w:tcW w:w="5812" w:type="dxa"/>
            <w:gridSpan w:val="2"/>
            <w:tcBorders>
              <w:top w:val="nil"/>
              <w:left w:val="nil"/>
              <w:bottom w:val="single" w:sz="8" w:space="0" w:color="auto"/>
              <w:right w:val="single" w:sz="8" w:space="0" w:color="auto"/>
            </w:tcBorders>
            <w:noWrap/>
            <w:vAlign w:val="center"/>
            <w:hideMark/>
          </w:tcPr>
          <w:p w14:paraId="07D92BE6" w14:textId="77777777" w:rsidR="00933239" w:rsidRDefault="00933239" w:rsidP="00D5605F">
            <w:pPr>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Add On Controllers, VSDs, Sub-coolers, etc.</w:t>
            </w:r>
          </w:p>
        </w:tc>
        <w:tc>
          <w:tcPr>
            <w:tcW w:w="3510" w:type="dxa"/>
            <w:tcBorders>
              <w:top w:val="nil"/>
              <w:left w:val="nil"/>
              <w:bottom w:val="single" w:sz="8" w:space="0" w:color="auto"/>
              <w:right w:val="single" w:sz="8" w:space="0" w:color="auto"/>
            </w:tcBorders>
            <w:noWrap/>
            <w:vAlign w:val="center"/>
            <w:hideMark/>
          </w:tcPr>
          <w:p w14:paraId="3175D01A" w14:textId="77777777" w:rsidR="00933239" w:rsidRDefault="00933239" w:rsidP="00D5605F">
            <w:pPr>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Retrofit Add On</w:t>
            </w:r>
          </w:p>
        </w:tc>
      </w:tr>
    </w:tbl>
    <w:p w14:paraId="69B7964C" w14:textId="77777777" w:rsidR="00933239" w:rsidRDefault="00933239" w:rsidP="00933239">
      <w:pPr>
        <w:pStyle w:val="ListParagraph"/>
      </w:pPr>
    </w:p>
    <w:p w14:paraId="74949DC4" w14:textId="77777777" w:rsidR="009B56A6" w:rsidRPr="004264CA" w:rsidRDefault="009B56A6">
      <w:pPr>
        <w:rPr>
          <w:rFonts w:ascii="Times New Roman" w:hAnsi="Times New Roman" w:cs="Times New Roman"/>
        </w:rPr>
      </w:pPr>
    </w:p>
    <w:sectPr w:rsidR="009B56A6" w:rsidRPr="004264CA" w:rsidSect="00933239">
      <w:pgSz w:w="12240" w:h="15840"/>
      <w:pgMar w:top="1080" w:right="1440" w:bottom="117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EAB7E" w15:done="0"/>
  <w15:commentEx w15:paraId="360DF7D4" w15:done="0"/>
  <w15:commentEx w15:paraId="2137AE9B" w15:done="0"/>
  <w15:commentEx w15:paraId="51DDE1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AFB"/>
    <w:multiLevelType w:val="multilevel"/>
    <w:tmpl w:val="EBE2C5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D361E4"/>
    <w:multiLevelType w:val="hybridMultilevel"/>
    <w:tmpl w:val="09EA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875148"/>
    <w:multiLevelType w:val="hybridMultilevel"/>
    <w:tmpl w:val="F7D44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64C56"/>
    <w:multiLevelType w:val="hybridMultilevel"/>
    <w:tmpl w:val="AEEE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6328D"/>
    <w:multiLevelType w:val="hybridMultilevel"/>
    <w:tmpl w:val="0FEADF2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nsid w:val="562106D4"/>
    <w:multiLevelType w:val="hybridMultilevel"/>
    <w:tmpl w:val="522CF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F77E88"/>
    <w:multiLevelType w:val="hybridMultilevel"/>
    <w:tmpl w:val="C548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595018"/>
    <w:multiLevelType w:val="hybridMultilevel"/>
    <w:tmpl w:val="FC7CD742"/>
    <w:lvl w:ilvl="0" w:tplc="A19C5ACA">
      <w:start w:val="1"/>
      <w:numFmt w:val="lowerLetter"/>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F04F95"/>
    <w:multiLevelType w:val="hybridMultilevel"/>
    <w:tmpl w:val="7DCC9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3"/>
  </w:num>
  <w:num w:numId="6">
    <w:abstractNumId w:val="8"/>
  </w:num>
  <w:num w:numId="7">
    <w:abstractNumId w:val="1"/>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ne Clinton">
    <w15:presenceInfo w15:providerId="Windows Live" w15:userId="e4211e8527929e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35"/>
    <w:rsid w:val="000D3D89"/>
    <w:rsid w:val="00106123"/>
    <w:rsid w:val="001213D6"/>
    <w:rsid w:val="00192439"/>
    <w:rsid w:val="001A6B29"/>
    <w:rsid w:val="001E70E0"/>
    <w:rsid w:val="00206763"/>
    <w:rsid w:val="00214EE3"/>
    <w:rsid w:val="002619BD"/>
    <w:rsid w:val="002E2D52"/>
    <w:rsid w:val="00307C35"/>
    <w:rsid w:val="00332557"/>
    <w:rsid w:val="003370DA"/>
    <w:rsid w:val="00370548"/>
    <w:rsid w:val="003C4D96"/>
    <w:rsid w:val="003E7CB5"/>
    <w:rsid w:val="003F2067"/>
    <w:rsid w:val="004172B1"/>
    <w:rsid w:val="0042514F"/>
    <w:rsid w:val="004264CA"/>
    <w:rsid w:val="00471844"/>
    <w:rsid w:val="004825A0"/>
    <w:rsid w:val="0048315D"/>
    <w:rsid w:val="00485664"/>
    <w:rsid w:val="00486D2C"/>
    <w:rsid w:val="004C3EA3"/>
    <w:rsid w:val="004D526E"/>
    <w:rsid w:val="00503586"/>
    <w:rsid w:val="00570ADD"/>
    <w:rsid w:val="00584DD0"/>
    <w:rsid w:val="005A492A"/>
    <w:rsid w:val="005B51B0"/>
    <w:rsid w:val="005E105B"/>
    <w:rsid w:val="005F3FC6"/>
    <w:rsid w:val="00621280"/>
    <w:rsid w:val="00632E0C"/>
    <w:rsid w:val="00664ABE"/>
    <w:rsid w:val="00671905"/>
    <w:rsid w:val="0068071F"/>
    <w:rsid w:val="006A400A"/>
    <w:rsid w:val="00757746"/>
    <w:rsid w:val="007805C8"/>
    <w:rsid w:val="007E5D69"/>
    <w:rsid w:val="00866E93"/>
    <w:rsid w:val="008B3B78"/>
    <w:rsid w:val="008F6DBA"/>
    <w:rsid w:val="00913442"/>
    <w:rsid w:val="00933239"/>
    <w:rsid w:val="009B56A6"/>
    <w:rsid w:val="009F14A1"/>
    <w:rsid w:val="00A438A1"/>
    <w:rsid w:val="00A62CBF"/>
    <w:rsid w:val="00A6680F"/>
    <w:rsid w:val="00A66E9E"/>
    <w:rsid w:val="00A75AA8"/>
    <w:rsid w:val="00A9509F"/>
    <w:rsid w:val="00AB6189"/>
    <w:rsid w:val="00AC24A3"/>
    <w:rsid w:val="00AE225E"/>
    <w:rsid w:val="00AF4B4C"/>
    <w:rsid w:val="00BB53E4"/>
    <w:rsid w:val="00BD0E9D"/>
    <w:rsid w:val="00BD5955"/>
    <w:rsid w:val="00C17A2C"/>
    <w:rsid w:val="00C81C0F"/>
    <w:rsid w:val="00C81F3C"/>
    <w:rsid w:val="00CC0AC9"/>
    <w:rsid w:val="00CE47DF"/>
    <w:rsid w:val="00CF007A"/>
    <w:rsid w:val="00D45CE3"/>
    <w:rsid w:val="00D561D7"/>
    <w:rsid w:val="00D56F0A"/>
    <w:rsid w:val="00DC413A"/>
    <w:rsid w:val="00F20FE3"/>
    <w:rsid w:val="00F36A9E"/>
    <w:rsid w:val="00F45CF6"/>
    <w:rsid w:val="00F5497B"/>
    <w:rsid w:val="00FB6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906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C35"/>
    <w:pPr>
      <w:ind w:left="720"/>
      <w:contextualSpacing/>
    </w:pPr>
  </w:style>
  <w:style w:type="table" w:styleId="TableGrid">
    <w:name w:val="Table Grid"/>
    <w:basedOn w:val="TableNormal"/>
    <w:uiPriority w:val="59"/>
    <w:rsid w:val="00C1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5664"/>
    <w:rPr>
      <w:rFonts w:ascii="Tahoma" w:hAnsi="Tahoma" w:cs="Tahoma"/>
      <w:sz w:val="16"/>
      <w:szCs w:val="16"/>
    </w:rPr>
  </w:style>
  <w:style w:type="character" w:customStyle="1" w:styleId="BalloonTextChar">
    <w:name w:val="Balloon Text Char"/>
    <w:basedOn w:val="DefaultParagraphFont"/>
    <w:link w:val="BalloonText"/>
    <w:uiPriority w:val="99"/>
    <w:semiHidden/>
    <w:rsid w:val="00485664"/>
    <w:rPr>
      <w:rFonts w:ascii="Tahoma" w:hAnsi="Tahoma" w:cs="Tahoma"/>
      <w:sz w:val="16"/>
      <w:szCs w:val="16"/>
    </w:rPr>
  </w:style>
  <w:style w:type="character" w:styleId="CommentReference">
    <w:name w:val="annotation reference"/>
    <w:basedOn w:val="DefaultParagraphFont"/>
    <w:uiPriority w:val="99"/>
    <w:semiHidden/>
    <w:unhideWhenUsed/>
    <w:rsid w:val="00913442"/>
    <w:rPr>
      <w:sz w:val="16"/>
      <w:szCs w:val="16"/>
    </w:rPr>
  </w:style>
  <w:style w:type="paragraph" w:styleId="CommentText">
    <w:name w:val="annotation text"/>
    <w:basedOn w:val="Normal"/>
    <w:link w:val="CommentTextChar"/>
    <w:uiPriority w:val="99"/>
    <w:semiHidden/>
    <w:unhideWhenUsed/>
    <w:rsid w:val="00913442"/>
    <w:rPr>
      <w:sz w:val="20"/>
      <w:szCs w:val="20"/>
    </w:rPr>
  </w:style>
  <w:style w:type="character" w:customStyle="1" w:styleId="CommentTextChar">
    <w:name w:val="Comment Text Char"/>
    <w:basedOn w:val="DefaultParagraphFont"/>
    <w:link w:val="CommentText"/>
    <w:uiPriority w:val="99"/>
    <w:semiHidden/>
    <w:rsid w:val="00913442"/>
    <w:rPr>
      <w:sz w:val="20"/>
      <w:szCs w:val="20"/>
    </w:rPr>
  </w:style>
  <w:style w:type="paragraph" w:styleId="CommentSubject">
    <w:name w:val="annotation subject"/>
    <w:basedOn w:val="CommentText"/>
    <w:next w:val="CommentText"/>
    <w:link w:val="CommentSubjectChar"/>
    <w:uiPriority w:val="99"/>
    <w:semiHidden/>
    <w:unhideWhenUsed/>
    <w:rsid w:val="00913442"/>
    <w:rPr>
      <w:b/>
      <w:bCs/>
    </w:rPr>
  </w:style>
  <w:style w:type="character" w:customStyle="1" w:styleId="CommentSubjectChar">
    <w:name w:val="Comment Subject Char"/>
    <w:basedOn w:val="CommentTextChar"/>
    <w:link w:val="CommentSubject"/>
    <w:uiPriority w:val="99"/>
    <w:semiHidden/>
    <w:rsid w:val="00913442"/>
    <w:rPr>
      <w:b/>
      <w:bCs/>
      <w:sz w:val="20"/>
      <w:szCs w:val="20"/>
    </w:rPr>
  </w:style>
  <w:style w:type="character" w:styleId="Hyperlink">
    <w:name w:val="Hyperlink"/>
    <w:basedOn w:val="DefaultParagraphFont"/>
    <w:uiPriority w:val="99"/>
    <w:semiHidden/>
    <w:unhideWhenUsed/>
    <w:rsid w:val="003C4D96"/>
    <w:rPr>
      <w:color w:val="0000FF"/>
      <w:u w:val="single"/>
    </w:rPr>
  </w:style>
  <w:style w:type="paragraph" w:styleId="NormalWeb">
    <w:name w:val="Normal (Web)"/>
    <w:basedOn w:val="Normal"/>
    <w:uiPriority w:val="99"/>
    <w:semiHidden/>
    <w:unhideWhenUsed/>
    <w:rsid w:val="00486D2C"/>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C35"/>
    <w:pPr>
      <w:ind w:left="720"/>
      <w:contextualSpacing/>
    </w:pPr>
  </w:style>
  <w:style w:type="table" w:styleId="TableGrid">
    <w:name w:val="Table Grid"/>
    <w:basedOn w:val="TableNormal"/>
    <w:uiPriority w:val="59"/>
    <w:rsid w:val="00C1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5664"/>
    <w:rPr>
      <w:rFonts w:ascii="Tahoma" w:hAnsi="Tahoma" w:cs="Tahoma"/>
      <w:sz w:val="16"/>
      <w:szCs w:val="16"/>
    </w:rPr>
  </w:style>
  <w:style w:type="character" w:customStyle="1" w:styleId="BalloonTextChar">
    <w:name w:val="Balloon Text Char"/>
    <w:basedOn w:val="DefaultParagraphFont"/>
    <w:link w:val="BalloonText"/>
    <w:uiPriority w:val="99"/>
    <w:semiHidden/>
    <w:rsid w:val="00485664"/>
    <w:rPr>
      <w:rFonts w:ascii="Tahoma" w:hAnsi="Tahoma" w:cs="Tahoma"/>
      <w:sz w:val="16"/>
      <w:szCs w:val="16"/>
    </w:rPr>
  </w:style>
  <w:style w:type="character" w:styleId="CommentReference">
    <w:name w:val="annotation reference"/>
    <w:basedOn w:val="DefaultParagraphFont"/>
    <w:uiPriority w:val="99"/>
    <w:semiHidden/>
    <w:unhideWhenUsed/>
    <w:rsid w:val="00913442"/>
    <w:rPr>
      <w:sz w:val="16"/>
      <w:szCs w:val="16"/>
    </w:rPr>
  </w:style>
  <w:style w:type="paragraph" w:styleId="CommentText">
    <w:name w:val="annotation text"/>
    <w:basedOn w:val="Normal"/>
    <w:link w:val="CommentTextChar"/>
    <w:uiPriority w:val="99"/>
    <w:semiHidden/>
    <w:unhideWhenUsed/>
    <w:rsid w:val="00913442"/>
    <w:rPr>
      <w:sz w:val="20"/>
      <w:szCs w:val="20"/>
    </w:rPr>
  </w:style>
  <w:style w:type="character" w:customStyle="1" w:styleId="CommentTextChar">
    <w:name w:val="Comment Text Char"/>
    <w:basedOn w:val="DefaultParagraphFont"/>
    <w:link w:val="CommentText"/>
    <w:uiPriority w:val="99"/>
    <w:semiHidden/>
    <w:rsid w:val="00913442"/>
    <w:rPr>
      <w:sz w:val="20"/>
      <w:szCs w:val="20"/>
    </w:rPr>
  </w:style>
  <w:style w:type="paragraph" w:styleId="CommentSubject">
    <w:name w:val="annotation subject"/>
    <w:basedOn w:val="CommentText"/>
    <w:next w:val="CommentText"/>
    <w:link w:val="CommentSubjectChar"/>
    <w:uiPriority w:val="99"/>
    <w:semiHidden/>
    <w:unhideWhenUsed/>
    <w:rsid w:val="00913442"/>
    <w:rPr>
      <w:b/>
      <w:bCs/>
    </w:rPr>
  </w:style>
  <w:style w:type="character" w:customStyle="1" w:styleId="CommentSubjectChar">
    <w:name w:val="Comment Subject Char"/>
    <w:basedOn w:val="CommentTextChar"/>
    <w:link w:val="CommentSubject"/>
    <w:uiPriority w:val="99"/>
    <w:semiHidden/>
    <w:rsid w:val="00913442"/>
    <w:rPr>
      <w:b/>
      <w:bCs/>
      <w:sz w:val="20"/>
      <w:szCs w:val="20"/>
    </w:rPr>
  </w:style>
  <w:style w:type="character" w:styleId="Hyperlink">
    <w:name w:val="Hyperlink"/>
    <w:basedOn w:val="DefaultParagraphFont"/>
    <w:uiPriority w:val="99"/>
    <w:semiHidden/>
    <w:unhideWhenUsed/>
    <w:rsid w:val="003C4D96"/>
    <w:rPr>
      <w:color w:val="0000FF"/>
      <w:u w:val="single"/>
    </w:rPr>
  </w:style>
  <w:style w:type="paragraph" w:styleId="NormalWeb">
    <w:name w:val="Normal (Web)"/>
    <w:basedOn w:val="Normal"/>
    <w:uiPriority w:val="99"/>
    <w:semiHidden/>
    <w:unhideWhenUsed/>
    <w:rsid w:val="00486D2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44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1@cpuc.ca.gov" TargetMode="External"/><Relationship Id="rId3" Type="http://schemas.microsoft.com/office/2007/relationships/stylesWithEffects" Target="stylesWithEffects.xml"/><Relationship Id="rId7" Type="http://schemas.openxmlformats.org/officeDocument/2006/relationships/hyperlink" Target="http://www.cpuc.ca.gov/PUC/energy/Energy+Efficiency/Energy+Efficiency+Baseline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cpuc.ca.gov/owa/redir.aspx?C=V66zRZmyrEWcAB_-iJ2Nr3PGQznOSdIIA-v-kwmQbeXPcZRIrBwSSFqnQ7ciRNRgiiVMGncwT70.&amp;URL=https%3a%2f%2fvan.webex.com%2fvan%2fj.php%3fMTID%3dmaf258ce1ca5bd4645f5c7042e6c7ed9e"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energystaff</dc:creator>
  <cp:lastModifiedBy>Lu, Aaron</cp:lastModifiedBy>
  <cp:revision>8</cp:revision>
  <cp:lastPrinted>2015-04-27T21:31:00Z</cp:lastPrinted>
  <dcterms:created xsi:type="dcterms:W3CDTF">2015-04-27T22:22:00Z</dcterms:created>
  <dcterms:modified xsi:type="dcterms:W3CDTF">2015-04-29T16:22:00Z</dcterms:modified>
</cp:coreProperties>
</file>