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4" w:rsidRDefault="00B70934" w:rsidP="00B70934">
      <w:pPr>
        <w:spacing w:after="0" w:line="240" w:lineRule="auto"/>
      </w:pPr>
      <w:r>
        <w:t>MAG Webinar 2</w:t>
      </w:r>
      <w:r>
        <w:tab/>
      </w:r>
    </w:p>
    <w:p w:rsidR="00BD2D96" w:rsidRDefault="00BD2D96" w:rsidP="00B70934">
      <w:pPr>
        <w:spacing w:after="0" w:line="240" w:lineRule="auto"/>
      </w:pPr>
    </w:p>
    <w:p w:rsidR="00B70934" w:rsidRDefault="00B70934" w:rsidP="00B70934">
      <w:pPr>
        <w:spacing w:after="0" w:line="240" w:lineRule="auto"/>
      </w:pPr>
      <w:r>
        <w:t xml:space="preserve">Key note: CAISO </w:t>
      </w:r>
      <w:r w:rsidR="00113F49">
        <w:t xml:space="preserve">SB 350 </w:t>
      </w:r>
      <w:r>
        <w:t xml:space="preserve">Regionalization study is </w:t>
      </w:r>
      <w:r w:rsidR="000900BA">
        <w:t>referred to for</w:t>
      </w:r>
      <w:r w:rsidR="00113F49">
        <w:t xml:space="preserve"> shorthand as the SB 350 study</w:t>
      </w:r>
      <w:r>
        <w:t xml:space="preserve">. </w:t>
      </w:r>
    </w:p>
    <w:p w:rsidR="00B70934" w:rsidRDefault="00B70934" w:rsidP="00B70934">
      <w:pPr>
        <w:spacing w:after="0" w:line="240" w:lineRule="auto"/>
      </w:pPr>
    </w:p>
    <w:p w:rsidR="00B70934" w:rsidRPr="00B70934" w:rsidRDefault="00B70934" w:rsidP="00B70934">
      <w:pPr>
        <w:spacing w:after="0" w:line="240" w:lineRule="auto"/>
        <w:rPr>
          <w:u w:val="single"/>
        </w:rPr>
      </w:pPr>
      <w:r>
        <w:rPr>
          <w:u w:val="single"/>
        </w:rPr>
        <w:t>Q&amp;A on Background slides</w:t>
      </w:r>
    </w:p>
    <w:p w:rsidR="00B70934" w:rsidRDefault="00B70934" w:rsidP="00B70934">
      <w:pPr>
        <w:spacing w:after="0" w:line="240" w:lineRule="auto"/>
      </w:pPr>
      <w:r>
        <w:t>-Kevin Woodruff, TURN</w:t>
      </w:r>
    </w:p>
    <w:p w:rsidR="00B70934" w:rsidRDefault="00B70934" w:rsidP="00B70934">
      <w:pPr>
        <w:spacing w:after="0" w:line="240" w:lineRule="auto"/>
      </w:pPr>
      <w:r>
        <w:t xml:space="preserve">Q: Slides 3 and 4, curious about extra details of timeline. When is Proposed Decision coming out? </w:t>
      </w:r>
    </w:p>
    <w:p w:rsidR="00B70934" w:rsidRDefault="00B70934" w:rsidP="00B70934">
      <w:pPr>
        <w:spacing w:after="0" w:line="240" w:lineRule="auto"/>
      </w:pPr>
      <w:r>
        <w:t xml:space="preserve">A: We didn’t put dates on the slides because until further notice Scoping Memo is source for </w:t>
      </w:r>
      <w:proofErr w:type="gramStart"/>
      <w:r>
        <w:t>dates,</w:t>
      </w:r>
      <w:proofErr w:type="gramEnd"/>
      <w:r>
        <w:t xml:space="preserve"> we will try to reach those dates. Aware of challenges and limits but we’ll be sticking to the scoping memo until it becomes impossible to attain it. </w:t>
      </w:r>
    </w:p>
    <w:p w:rsidR="00BD2D96" w:rsidRDefault="00BD2D96" w:rsidP="00B70934">
      <w:pPr>
        <w:spacing w:after="0" w:line="240" w:lineRule="auto"/>
      </w:pPr>
    </w:p>
    <w:p w:rsidR="00BD2D96" w:rsidRDefault="00113F49" w:rsidP="00B70934">
      <w:pPr>
        <w:spacing w:after="0" w:line="240" w:lineRule="auto"/>
        <w:rPr>
          <w:u w:val="single"/>
        </w:rPr>
      </w:pPr>
      <w:r w:rsidRPr="00113F49">
        <w:rPr>
          <w:u w:val="single"/>
        </w:rPr>
        <w:t>RESOLVE Model Case Study</w:t>
      </w:r>
      <w:r w:rsidR="00E91581">
        <w:rPr>
          <w:u w:val="single"/>
        </w:rPr>
        <w:t xml:space="preserve"> Intro</w:t>
      </w:r>
    </w:p>
    <w:p w:rsidR="00113F49" w:rsidRDefault="00113F49" w:rsidP="00B70934">
      <w:pPr>
        <w:spacing w:after="0" w:line="240" w:lineRule="auto"/>
        <w:rPr>
          <w:u w:val="single"/>
        </w:rPr>
      </w:pPr>
    </w:p>
    <w:p w:rsidR="00D949D6" w:rsidRDefault="00D949D6" w:rsidP="00B70934">
      <w:pPr>
        <w:spacing w:after="0" w:line="240" w:lineRule="auto"/>
      </w:pPr>
      <w:r>
        <w:t>Starting on Slide 8 – recap of RESOLVE modeling framework</w:t>
      </w:r>
    </w:p>
    <w:p w:rsidR="00D949D6" w:rsidRDefault="00D949D6" w:rsidP="00B70934">
      <w:pPr>
        <w:spacing w:after="0" w:line="240" w:lineRule="auto"/>
      </w:pPr>
      <w:r>
        <w:t xml:space="preserve">Goals of presenting case study: Last MAG we spoke about RESOLVE in an abstract way, the goal today is to provide you with something more concrete. </w:t>
      </w:r>
    </w:p>
    <w:p w:rsidR="00AE5B42" w:rsidRDefault="00AE5B42" w:rsidP="00B70934">
      <w:pPr>
        <w:spacing w:after="0" w:line="240" w:lineRule="auto"/>
      </w:pPr>
      <w:r>
        <w:t xml:space="preserve">The study done for CAISO is inherently different from what will be done for IRP. </w:t>
      </w:r>
    </w:p>
    <w:p w:rsidR="00AE5B42" w:rsidRDefault="00E91581" w:rsidP="00B70934">
      <w:pPr>
        <w:spacing w:after="0" w:line="240" w:lineRule="auto"/>
      </w:pPr>
      <w:r>
        <w:t>Focus today: design of RESOLVE model and how all pieces fit together</w:t>
      </w:r>
    </w:p>
    <w:p w:rsidR="00E91581" w:rsidRDefault="00E91581" w:rsidP="00B70934">
      <w:pPr>
        <w:spacing w:after="0" w:line="240" w:lineRule="auto"/>
      </w:pPr>
    </w:p>
    <w:p w:rsidR="00E91581" w:rsidRDefault="00E91581" w:rsidP="00B70934">
      <w:pPr>
        <w:spacing w:after="0" w:line="240" w:lineRule="auto"/>
        <w:rPr>
          <w:u w:val="single"/>
        </w:rPr>
      </w:pPr>
      <w:r w:rsidRPr="00E91581">
        <w:rPr>
          <w:u w:val="single"/>
        </w:rPr>
        <w:t>RESOLVE Overview</w:t>
      </w:r>
    </w:p>
    <w:p w:rsidR="00E91581" w:rsidRDefault="00E91581" w:rsidP="00B70934">
      <w:pPr>
        <w:spacing w:after="0" w:line="240" w:lineRule="auto"/>
        <w:rPr>
          <w:u w:val="single"/>
        </w:rPr>
      </w:pPr>
    </w:p>
    <w:p w:rsidR="00E91581" w:rsidRDefault="00E91581" w:rsidP="00B70934">
      <w:pPr>
        <w:spacing w:after="0" w:line="240" w:lineRule="auto"/>
      </w:pPr>
      <w:r>
        <w:t xml:space="preserve">A lot of work has been done on integrating renewables and the challenges of higher penetrations of renewables. </w:t>
      </w:r>
      <w:r w:rsidR="00CC02A6">
        <w:t>Curtailment presents an issue for meeting state policy goals.</w:t>
      </w:r>
    </w:p>
    <w:p w:rsidR="00681298" w:rsidRDefault="00681298" w:rsidP="00B70934">
      <w:pPr>
        <w:spacing w:after="0" w:line="240" w:lineRule="auto"/>
      </w:pPr>
      <w:r>
        <w:t>3 options:</w:t>
      </w:r>
    </w:p>
    <w:p w:rsidR="00681298" w:rsidRDefault="00681298" w:rsidP="00681298">
      <w:pPr>
        <w:pStyle w:val="ListParagraph"/>
        <w:numPr>
          <w:ilvl w:val="0"/>
          <w:numId w:val="1"/>
        </w:numPr>
        <w:spacing w:after="0" w:line="240" w:lineRule="auto"/>
      </w:pPr>
      <w:r>
        <w:t>Overbuild renewables, results in significant amounts of curtailment</w:t>
      </w:r>
    </w:p>
    <w:p w:rsidR="00681298" w:rsidRDefault="00681298" w:rsidP="00681298">
      <w:pPr>
        <w:pStyle w:val="ListParagraph"/>
        <w:numPr>
          <w:ilvl w:val="0"/>
          <w:numId w:val="1"/>
        </w:numPr>
        <w:spacing w:after="0" w:line="240" w:lineRule="auto"/>
      </w:pPr>
      <w:r>
        <w:t>Optimal, sweet spot between Option 1 and 3. Look at relative costs of curtailments and investing in storage.</w:t>
      </w:r>
    </w:p>
    <w:p w:rsidR="00681298" w:rsidRDefault="00681298" w:rsidP="0068129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Resources to absorb surplus generation, e.g. using storage and other </w:t>
      </w:r>
      <w:proofErr w:type="spellStart"/>
      <w:r>
        <w:t>DERs</w:t>
      </w:r>
      <w:proofErr w:type="spellEnd"/>
    </w:p>
    <w:p w:rsidR="008A233F" w:rsidRDefault="008A233F" w:rsidP="008A233F">
      <w:pPr>
        <w:spacing w:after="0" w:line="240" w:lineRule="auto"/>
      </w:pPr>
    </w:p>
    <w:p w:rsidR="00E16174" w:rsidRDefault="008A233F" w:rsidP="008A233F">
      <w:pPr>
        <w:spacing w:after="0" w:line="240" w:lineRule="auto"/>
      </w:pPr>
      <w:r>
        <w:t xml:space="preserve">RESOLVE is a linear program. </w:t>
      </w:r>
      <w:r w:rsidR="00E16174">
        <w:t>Optimizing cost over a 20 year period.</w:t>
      </w:r>
    </w:p>
    <w:p w:rsidR="00D0352B" w:rsidRDefault="00D0352B" w:rsidP="008A233F">
      <w:pPr>
        <w:spacing w:after="0" w:line="240" w:lineRule="auto"/>
      </w:pPr>
    </w:p>
    <w:p w:rsidR="00D0352B" w:rsidRDefault="00D0352B" w:rsidP="008A233F">
      <w:pPr>
        <w:spacing w:after="0" w:line="240" w:lineRule="auto"/>
        <w:rPr>
          <w:u w:val="single"/>
        </w:rPr>
      </w:pPr>
      <w:r>
        <w:rPr>
          <w:u w:val="single"/>
        </w:rPr>
        <w:t>Regionalization S</w:t>
      </w:r>
      <w:r w:rsidRPr="00D0352B">
        <w:rPr>
          <w:u w:val="single"/>
        </w:rPr>
        <w:t>tudy Background</w:t>
      </w:r>
    </w:p>
    <w:p w:rsidR="00D0352B" w:rsidRDefault="00D0352B" w:rsidP="008A233F">
      <w:pPr>
        <w:spacing w:after="0" w:line="240" w:lineRule="auto"/>
        <w:rPr>
          <w:u w:val="single"/>
        </w:rPr>
      </w:pPr>
    </w:p>
    <w:p w:rsidR="00D0352B" w:rsidRDefault="00D0352B" w:rsidP="008A233F">
      <w:pPr>
        <w:spacing w:after="0" w:line="240" w:lineRule="auto"/>
      </w:pPr>
      <w:r>
        <w:t>SB 350 required CAISO to study impacts of regionalization.</w:t>
      </w:r>
    </w:p>
    <w:p w:rsidR="00B860A4" w:rsidRDefault="00B860A4" w:rsidP="008A233F">
      <w:pPr>
        <w:spacing w:after="0" w:line="240" w:lineRule="auto"/>
      </w:pPr>
      <w:r>
        <w:t xml:space="preserve">Slide 16 explains the analytical framework used in study and how RESOLVE was used. </w:t>
      </w:r>
    </w:p>
    <w:p w:rsidR="00B860A4" w:rsidRDefault="00B860A4" w:rsidP="008A233F">
      <w:pPr>
        <w:spacing w:after="0" w:line="240" w:lineRule="auto"/>
      </w:pPr>
      <w:r>
        <w:t xml:space="preserve">RESOLVE was used to generate the portfolios under a variety of different scenarios. </w:t>
      </w:r>
    </w:p>
    <w:p w:rsidR="00B860A4" w:rsidRPr="00D0352B" w:rsidRDefault="00B860A4" w:rsidP="008A233F">
      <w:pPr>
        <w:spacing w:after="0" w:line="240" w:lineRule="auto"/>
      </w:pPr>
    </w:p>
    <w:p w:rsidR="00113F49" w:rsidRPr="00B860A4" w:rsidRDefault="00B860A4" w:rsidP="00B70934">
      <w:pPr>
        <w:spacing w:after="0" w:line="240" w:lineRule="auto"/>
      </w:pPr>
      <w:r w:rsidRPr="00B860A4">
        <w:t>Two major impacts were tested in RESOLVE:</w:t>
      </w:r>
    </w:p>
    <w:p w:rsidR="00B860A4" w:rsidRPr="00B860A4" w:rsidRDefault="00B860A4" w:rsidP="00B860A4">
      <w:pPr>
        <w:pStyle w:val="ListParagraph"/>
        <w:numPr>
          <w:ilvl w:val="0"/>
          <w:numId w:val="2"/>
        </w:numPr>
        <w:spacing w:after="0" w:line="240" w:lineRule="auto"/>
      </w:pPr>
      <w:r w:rsidRPr="00B860A4">
        <w:t>Effect of regional operations</w:t>
      </w:r>
    </w:p>
    <w:p w:rsidR="00B860A4" w:rsidRDefault="00B860A4" w:rsidP="00B860A4">
      <w:pPr>
        <w:pStyle w:val="ListParagraph"/>
        <w:numPr>
          <w:ilvl w:val="0"/>
          <w:numId w:val="2"/>
        </w:numPr>
        <w:spacing w:after="0" w:line="240" w:lineRule="auto"/>
      </w:pPr>
      <w:r w:rsidRPr="00B860A4">
        <w:t>Effect of regional transmission tariff</w:t>
      </w:r>
    </w:p>
    <w:p w:rsidR="00356F43" w:rsidRDefault="00356F43" w:rsidP="00356F43">
      <w:pPr>
        <w:spacing w:after="0" w:line="240" w:lineRule="auto"/>
      </w:pPr>
    </w:p>
    <w:p w:rsidR="00356F43" w:rsidRDefault="00757B5F" w:rsidP="00356F43">
      <w:pPr>
        <w:spacing w:after="0" w:line="240" w:lineRule="auto"/>
        <w:rPr>
          <w:u w:val="single"/>
        </w:rPr>
      </w:pPr>
      <w:r w:rsidRPr="00757B5F">
        <w:rPr>
          <w:u w:val="single"/>
        </w:rPr>
        <w:t>Q&amp;A</w:t>
      </w:r>
    </w:p>
    <w:p w:rsidR="00757B5F" w:rsidRDefault="00757B5F" w:rsidP="00356F43">
      <w:pPr>
        <w:spacing w:after="0" w:line="240" w:lineRule="auto"/>
      </w:pPr>
      <w:r>
        <w:t>-Mandip Samra, SCE</w:t>
      </w:r>
    </w:p>
    <w:p w:rsidR="00757B5F" w:rsidRDefault="00757B5F" w:rsidP="00356F43">
      <w:pPr>
        <w:spacing w:after="0" w:line="240" w:lineRule="auto"/>
      </w:pPr>
      <w:r>
        <w:t>Q: When will RESOLVE model be available so we can see when it works so we can play around with it?</w:t>
      </w:r>
    </w:p>
    <w:p w:rsidR="00757B5F" w:rsidRDefault="00757B5F" w:rsidP="00356F43">
      <w:pPr>
        <w:spacing w:after="0" w:line="240" w:lineRule="auto"/>
      </w:pPr>
      <w:r>
        <w:t xml:space="preserve">A: Still working on timeline. As a heads-up, it will be released “as is” with no technical support. </w:t>
      </w:r>
      <w:r w:rsidR="00523172">
        <w:t xml:space="preserve"> B</w:t>
      </w:r>
      <w:r w:rsidR="00D71E04">
        <w:t xml:space="preserve">ut there will be documentation to help facilitate examination of it. </w:t>
      </w:r>
    </w:p>
    <w:p w:rsidR="00636868" w:rsidRDefault="00636868" w:rsidP="00356F43">
      <w:pPr>
        <w:spacing w:after="0" w:line="240" w:lineRule="auto"/>
      </w:pPr>
    </w:p>
    <w:p w:rsidR="00636868" w:rsidRDefault="00C90CAB" w:rsidP="00356F43">
      <w:pPr>
        <w:spacing w:after="0" w:line="240" w:lineRule="auto"/>
      </w:pPr>
      <w:r>
        <w:t>-</w:t>
      </w:r>
      <w:proofErr w:type="gramStart"/>
      <w:r>
        <w:t xml:space="preserve">Paul </w:t>
      </w:r>
      <w:r w:rsidR="00636868">
        <w:t xml:space="preserve"> </w:t>
      </w:r>
      <w:proofErr w:type="spellStart"/>
      <w:r w:rsidR="00636868">
        <w:t>Klapka</w:t>
      </w:r>
      <w:proofErr w:type="spellEnd"/>
      <w:proofErr w:type="gramEnd"/>
      <w:r w:rsidR="00636868">
        <w:t>, SCE</w:t>
      </w:r>
    </w:p>
    <w:p w:rsidR="00636868" w:rsidRDefault="00636868" w:rsidP="00356F43">
      <w:pPr>
        <w:spacing w:after="0" w:line="240" w:lineRule="auto"/>
      </w:pPr>
      <w:r>
        <w:lastRenderedPageBreak/>
        <w:t>Q: Slide 13, talked about cost looked at in RESOLVE. Is it looked at hourly?</w:t>
      </w:r>
    </w:p>
    <w:p w:rsidR="00636868" w:rsidRDefault="0001439F" w:rsidP="00356F43">
      <w:pPr>
        <w:spacing w:after="0" w:line="240" w:lineRule="auto"/>
      </w:pPr>
      <w:r>
        <w:t>A: We have an hourly operational model within RESOLVE. That’s the most granular time interval the model considers.</w:t>
      </w:r>
    </w:p>
    <w:p w:rsidR="00636868" w:rsidRDefault="00DB1E86" w:rsidP="00356F43">
      <w:pPr>
        <w:spacing w:after="0" w:line="240" w:lineRule="auto"/>
      </w:pPr>
      <w:r>
        <w:t xml:space="preserve">Q: </w:t>
      </w:r>
      <w:r w:rsidR="00636868">
        <w:t>What are your</w:t>
      </w:r>
      <w:r w:rsidR="0001439F">
        <w:t xml:space="preserve"> decision variables?</w:t>
      </w:r>
    </w:p>
    <w:p w:rsidR="00DB1E86" w:rsidRDefault="00DB1E86" w:rsidP="00356F43">
      <w:pPr>
        <w:spacing w:after="0" w:line="240" w:lineRule="auto"/>
      </w:pPr>
    </w:p>
    <w:p w:rsidR="0001439F" w:rsidRDefault="001A3BA3" w:rsidP="0001439F">
      <w:pPr>
        <w:pStyle w:val="ListParagraph"/>
        <w:numPr>
          <w:ilvl w:val="0"/>
          <w:numId w:val="4"/>
        </w:numPr>
        <w:spacing w:after="0" w:line="240" w:lineRule="auto"/>
      </w:pPr>
      <w:r>
        <w:t>I</w:t>
      </w:r>
      <w:r w:rsidR="0001439F">
        <w:t>nstalled capacity of different resource types</w:t>
      </w:r>
    </w:p>
    <w:p w:rsidR="0001439F" w:rsidRDefault="0001439F" w:rsidP="0001439F">
      <w:pPr>
        <w:pStyle w:val="ListParagraph"/>
        <w:numPr>
          <w:ilvl w:val="0"/>
          <w:numId w:val="4"/>
        </w:numPr>
        <w:spacing w:after="0" w:line="240" w:lineRule="auto"/>
      </w:pPr>
      <w:r>
        <w:t>Decision variables that fall under reduced from production cost mod</w:t>
      </w:r>
      <w:r w:rsidR="00F41215">
        <w:t>els. Flows</w:t>
      </w:r>
      <w:r>
        <w:t xml:space="preserve"> between regions.</w:t>
      </w:r>
    </w:p>
    <w:p w:rsidR="0001439F" w:rsidRDefault="0001439F" w:rsidP="0001439F">
      <w:pPr>
        <w:spacing w:after="0" w:line="240" w:lineRule="auto"/>
      </w:pPr>
      <w:r>
        <w:t xml:space="preserve">There is also a module that looks at reserve requirements, load following. So there’s offline modeling that goes into parameters </w:t>
      </w:r>
    </w:p>
    <w:p w:rsidR="0001439F" w:rsidRDefault="0001439F" w:rsidP="0001439F">
      <w:pPr>
        <w:spacing w:after="0" w:line="240" w:lineRule="auto"/>
      </w:pPr>
    </w:p>
    <w:p w:rsidR="0001439F" w:rsidRDefault="000900BA" w:rsidP="0001439F">
      <w:pPr>
        <w:spacing w:after="0" w:line="240" w:lineRule="auto"/>
      </w:pPr>
      <w:r>
        <w:t>-</w:t>
      </w:r>
      <w:r w:rsidR="0001439F">
        <w:t>Mark Nelson, SCE</w:t>
      </w:r>
    </w:p>
    <w:p w:rsidR="0001439F" w:rsidRDefault="0001439F" w:rsidP="0001439F">
      <w:pPr>
        <w:spacing w:after="0" w:line="240" w:lineRule="auto"/>
      </w:pPr>
      <w:r>
        <w:t>5,000 MW of out of state and 11,000 MW came from where?  Does RESOLVE run after that to fill in the residual need</w:t>
      </w:r>
      <w:r w:rsidR="001A3BA3">
        <w:t>?</w:t>
      </w:r>
    </w:p>
    <w:p w:rsidR="0001439F" w:rsidRDefault="0001439F" w:rsidP="0001439F">
      <w:pPr>
        <w:spacing w:after="0" w:line="240" w:lineRule="auto"/>
      </w:pPr>
    </w:p>
    <w:p w:rsidR="0001439F" w:rsidRDefault="0001439F" w:rsidP="0001439F">
      <w:pPr>
        <w:spacing w:after="0" w:line="240" w:lineRule="auto"/>
      </w:pPr>
      <w:r>
        <w:t>A: 5,000 MW of out of state and 11,000 MW were inputs decided on by the study team.</w:t>
      </w:r>
      <w:r w:rsidR="001C0909">
        <w:t xml:space="preserve"> They are available in all three scenarios for the model to select.</w:t>
      </w:r>
      <w:r w:rsidR="00C61C7C">
        <w:t xml:space="preserve"> </w:t>
      </w:r>
    </w:p>
    <w:p w:rsidR="00DB1E86" w:rsidRDefault="00DB1E86" w:rsidP="0001439F">
      <w:pPr>
        <w:spacing w:after="0" w:line="240" w:lineRule="auto"/>
      </w:pPr>
    </w:p>
    <w:p w:rsidR="00DB1E86" w:rsidRDefault="000900BA" w:rsidP="0001439F">
      <w:pPr>
        <w:spacing w:after="0" w:line="240" w:lineRule="auto"/>
      </w:pPr>
      <w:r>
        <w:t>-Ben, PG&amp;E</w:t>
      </w:r>
      <w:r w:rsidR="005B2107">
        <w:t xml:space="preserve"> (45:41)</w:t>
      </w:r>
    </w:p>
    <w:p w:rsidR="00DB1E86" w:rsidRDefault="00DB1E86" w:rsidP="0001439F">
      <w:pPr>
        <w:spacing w:after="0" w:line="240" w:lineRule="auto"/>
      </w:pPr>
    </w:p>
    <w:p w:rsidR="00DB1E86" w:rsidRDefault="008B0739" w:rsidP="0001439F">
      <w:pPr>
        <w:spacing w:after="0" w:line="240" w:lineRule="auto"/>
      </w:pPr>
      <w:r>
        <w:t xml:space="preserve">Q: </w:t>
      </w:r>
      <w:r w:rsidR="00DB1E86">
        <w:t>You said you’re going to customize RESOLVE for IRP. What kinds of changes are going to be made?</w:t>
      </w:r>
    </w:p>
    <w:p w:rsidR="00DB1E86" w:rsidRDefault="00DB1E86" w:rsidP="0001439F">
      <w:pPr>
        <w:spacing w:after="0" w:line="240" w:lineRule="auto"/>
      </w:pPr>
      <w:r>
        <w:t xml:space="preserve">A: A number of functionality updates. Mainly capability to implement a constraint on </w:t>
      </w:r>
      <w:proofErr w:type="spellStart"/>
      <w:r>
        <w:t>GHG</w:t>
      </w:r>
      <w:proofErr w:type="spellEnd"/>
      <w:r>
        <w:t>, internal planning reserve</w:t>
      </w:r>
      <w:r w:rsidR="00FD0EF4">
        <w:t xml:space="preserve"> margin metric within the model</w:t>
      </w:r>
      <w:proofErr w:type="gramStart"/>
      <w:r w:rsidR="00FD0EF4">
        <w:t>,  and</w:t>
      </w:r>
      <w:proofErr w:type="gramEnd"/>
      <w:r w:rsidR="00FD0EF4">
        <w:t xml:space="preserve"> s</w:t>
      </w:r>
      <w:r>
        <w:t>implif</w:t>
      </w:r>
      <w:r w:rsidR="00FD0EF4">
        <w:t>i</w:t>
      </w:r>
      <w:r>
        <w:t xml:space="preserve">ed </w:t>
      </w:r>
      <w:proofErr w:type="spellStart"/>
      <w:r>
        <w:t>ELCC</w:t>
      </w:r>
      <w:proofErr w:type="spellEnd"/>
      <w:r>
        <w:t xml:space="preserve"> calculation for renewables.  </w:t>
      </w:r>
    </w:p>
    <w:p w:rsidR="00FD0EF4" w:rsidRDefault="00FD0EF4" w:rsidP="0001439F">
      <w:pPr>
        <w:spacing w:after="0" w:line="240" w:lineRule="auto"/>
      </w:pPr>
    </w:p>
    <w:p w:rsidR="00FD0EF4" w:rsidRDefault="00FD0EF4" w:rsidP="0001439F">
      <w:pPr>
        <w:spacing w:after="0" w:line="240" w:lineRule="auto"/>
      </w:pPr>
      <w:r>
        <w:t>Q: Slide 13, do you do any unit commitment in this process</w:t>
      </w:r>
      <w:r w:rsidR="008B0739">
        <w:t>?</w:t>
      </w:r>
    </w:p>
    <w:p w:rsidR="00FD0EF4" w:rsidRDefault="00FD0EF4" w:rsidP="0001439F">
      <w:pPr>
        <w:spacing w:after="0" w:line="240" w:lineRule="auto"/>
      </w:pPr>
      <w:r>
        <w:t xml:space="preserve">A:  You’re right, traditionally mixed integer programming has been used to capture unit commitment. We do have some requirements that plants operate above their </w:t>
      </w:r>
      <w:proofErr w:type="spellStart"/>
      <w:r>
        <w:t>pmin</w:t>
      </w:r>
      <w:proofErr w:type="spellEnd"/>
      <w:r>
        <w:t xml:space="preserve"> while they’re online. The model allows y</w:t>
      </w:r>
      <w:r w:rsidR="00363D3F">
        <w:t>ou to commit fractions of units at a given time.</w:t>
      </w:r>
    </w:p>
    <w:p w:rsidR="008B0739" w:rsidRDefault="008B0739" w:rsidP="0001439F">
      <w:pPr>
        <w:spacing w:after="0" w:line="240" w:lineRule="auto"/>
      </w:pPr>
    </w:p>
    <w:p w:rsidR="008B0739" w:rsidRPr="005E1A4E" w:rsidRDefault="00363D3F" w:rsidP="0001439F">
      <w:pPr>
        <w:spacing w:after="0" w:line="240" w:lineRule="auto"/>
      </w:pPr>
      <w:r>
        <w:t>-</w:t>
      </w:r>
      <w:r w:rsidR="005E1A4E" w:rsidRPr="005E1A4E">
        <w:t xml:space="preserve">Phillip Muller, </w:t>
      </w:r>
      <w:proofErr w:type="spellStart"/>
      <w:r w:rsidR="005E1A4E" w:rsidRPr="005E1A4E">
        <w:t>Ormat</w:t>
      </w:r>
      <w:proofErr w:type="spellEnd"/>
    </w:p>
    <w:p w:rsidR="008B0739" w:rsidRDefault="00CC45A1" w:rsidP="0001439F">
      <w:pPr>
        <w:spacing w:after="0" w:line="240" w:lineRule="auto"/>
      </w:pPr>
      <w:r>
        <w:t xml:space="preserve">Q: Slide 13, </w:t>
      </w:r>
      <w:proofErr w:type="gramStart"/>
      <w:r w:rsidR="00BE16DC">
        <w:t>When</w:t>
      </w:r>
      <w:proofErr w:type="gramEnd"/>
      <w:r w:rsidR="00BE16DC">
        <w:t xml:space="preserve"> RESOLVE</w:t>
      </w:r>
      <w:r w:rsidR="009B3E71">
        <w:t xml:space="preserve"> is looking at the different resource scenarios </w:t>
      </w:r>
      <w:r w:rsidR="002279DD">
        <w:t>is it</w:t>
      </w:r>
      <w:r w:rsidR="009B3E71">
        <w:t xml:space="preserve"> going to be accounting for the </w:t>
      </w:r>
      <w:r>
        <w:t xml:space="preserve">resource behavior. </w:t>
      </w:r>
      <w:proofErr w:type="gramStart"/>
      <w:r>
        <w:t>E.g. 1 MW geothermal same amount of energy as 4 MW of solar.</w:t>
      </w:r>
      <w:proofErr w:type="gramEnd"/>
      <w:r>
        <w:t xml:space="preserve"> Is that built in?</w:t>
      </w:r>
    </w:p>
    <w:p w:rsidR="008B0739" w:rsidRDefault="008B0739" w:rsidP="0001439F">
      <w:pPr>
        <w:spacing w:after="0" w:line="240" w:lineRule="auto"/>
      </w:pPr>
      <w:r>
        <w:t>A:</w:t>
      </w:r>
      <w:r w:rsidR="00CC45A1">
        <w:t xml:space="preserve"> Yes, absolutely, </w:t>
      </w:r>
      <w:proofErr w:type="gramStart"/>
      <w:r>
        <w:t>E.</w:t>
      </w:r>
      <w:r w:rsidR="00CC45A1">
        <w:t>g</w:t>
      </w:r>
      <w:proofErr w:type="gramEnd"/>
      <w:r w:rsidR="00CC45A1">
        <w:t>. thinking about renewables the s</w:t>
      </w:r>
      <w:r>
        <w:t>olar</w:t>
      </w:r>
      <w:r w:rsidR="00CC45A1">
        <w:t xml:space="preserve"> resource that is considered has a different hourly shape than the wind resource, the wind resources</w:t>
      </w:r>
      <w:r>
        <w:t xml:space="preserve"> from </w:t>
      </w:r>
      <w:r w:rsidR="00CC45A1">
        <w:t xml:space="preserve">the </w:t>
      </w:r>
      <w:r>
        <w:t>geothermal</w:t>
      </w:r>
      <w:r w:rsidR="00CC45A1">
        <w:t xml:space="preserve"> etc.</w:t>
      </w:r>
    </w:p>
    <w:p w:rsidR="008B0739" w:rsidRDefault="0001038E" w:rsidP="0001439F">
      <w:pPr>
        <w:spacing w:after="0" w:line="240" w:lineRule="auto"/>
      </w:pPr>
      <w:r>
        <w:t xml:space="preserve">Q: </w:t>
      </w:r>
      <w:r w:rsidR="008B0739">
        <w:t xml:space="preserve">Slide 18, the assumptions that you’re basically using exports to reduce the amount of curtailment on </w:t>
      </w:r>
      <w:r w:rsidR="00F40561">
        <w:t xml:space="preserve">renewable </w:t>
      </w:r>
      <w:r w:rsidR="008B0739">
        <w:t xml:space="preserve">resources. How is </w:t>
      </w:r>
      <w:r w:rsidR="00F40561">
        <w:t>that renewable component of that export accounted for</w:t>
      </w:r>
      <w:r w:rsidR="008B0739">
        <w:t>?</w:t>
      </w:r>
      <w:r w:rsidR="00F40561">
        <w:t xml:space="preserve"> </w:t>
      </w:r>
      <w:proofErr w:type="gramStart"/>
      <w:r w:rsidR="00F40561">
        <w:t>Any implications on CA RPS requirements and RPS behaviors?</w:t>
      </w:r>
      <w:proofErr w:type="gramEnd"/>
    </w:p>
    <w:p w:rsidR="00D35E9A" w:rsidRDefault="0001038E" w:rsidP="0001439F">
      <w:pPr>
        <w:spacing w:after="0" w:line="240" w:lineRule="auto"/>
      </w:pPr>
      <w:r>
        <w:t>A:</w:t>
      </w:r>
      <w:r w:rsidR="00D35E9A">
        <w:t xml:space="preserve"> Any generation exported was assumed to have been stripped of the renewable attribute. </w:t>
      </w:r>
      <w:r w:rsidR="00EA64A9">
        <w:t xml:space="preserve">California still takes credit for the production of those renewables for RPS compliance. </w:t>
      </w:r>
    </w:p>
    <w:p w:rsidR="00E03242" w:rsidRDefault="00E03242" w:rsidP="0001439F">
      <w:pPr>
        <w:spacing w:after="0" w:line="240" w:lineRule="auto"/>
      </w:pPr>
    </w:p>
    <w:p w:rsidR="00E03242" w:rsidRDefault="005B786E" w:rsidP="0001439F">
      <w:pPr>
        <w:spacing w:after="0" w:line="240" w:lineRule="auto"/>
      </w:pPr>
      <w:r>
        <w:t>-</w:t>
      </w:r>
      <w:r w:rsidR="00FE5EA2">
        <w:t xml:space="preserve"> Kevin Kitz</w:t>
      </w:r>
      <w:r w:rsidR="00207AD8">
        <w:t>, US</w:t>
      </w:r>
      <w:r w:rsidR="00E03242">
        <w:t xml:space="preserve"> Geothermal</w:t>
      </w:r>
    </w:p>
    <w:p w:rsidR="00E03242" w:rsidRDefault="005B786E" w:rsidP="0001439F">
      <w:pPr>
        <w:spacing w:after="0" w:line="240" w:lineRule="auto"/>
      </w:pPr>
      <w:r>
        <w:t>A</w:t>
      </w:r>
      <w:r w:rsidR="00E03242">
        <w:t>: Traditio</w:t>
      </w:r>
      <w:r w:rsidR="00207AD8">
        <w:t>nally the most expensive plant</w:t>
      </w:r>
      <w:r w:rsidR="00E03242">
        <w:t xml:space="preserve"> to run is curtailed first. </w:t>
      </w:r>
      <w:r w:rsidR="00207AD8">
        <w:t xml:space="preserve"> Last slides mentioned that a</w:t>
      </w:r>
      <w:r w:rsidR="00E03242">
        <w:t xml:space="preserve">ny curtailed plant cost would be </w:t>
      </w:r>
      <w:r w:rsidR="00207AD8">
        <w:t xml:space="preserve">still </w:t>
      </w:r>
      <w:r w:rsidR="00E03242">
        <w:t>attributed to cost of operating</w:t>
      </w:r>
      <w:r w:rsidR="00207AD8">
        <w:t xml:space="preserve"> the system</w:t>
      </w:r>
      <w:r w:rsidR="00E03242">
        <w:t>. Does the model reflect that?</w:t>
      </w:r>
    </w:p>
    <w:p w:rsidR="00C260CB" w:rsidRDefault="005B786E" w:rsidP="0001439F">
      <w:pPr>
        <w:spacing w:after="0" w:line="240" w:lineRule="auto"/>
      </w:pPr>
      <w:r>
        <w:t>Q</w:t>
      </w:r>
      <w:r w:rsidR="00E03242">
        <w:t xml:space="preserve">: If the resource has </w:t>
      </w:r>
      <w:proofErr w:type="gramStart"/>
      <w:r w:rsidR="00E03242">
        <w:t>a 0</w:t>
      </w:r>
      <w:proofErr w:type="gramEnd"/>
      <w:r w:rsidR="00E03242">
        <w:t xml:space="preserve"> variable </w:t>
      </w:r>
      <w:r w:rsidR="006402A5">
        <w:t>costs then those resources are</w:t>
      </w:r>
      <w:r w:rsidR="00E03242">
        <w:t xml:space="preserve"> all treated the same by the model. </w:t>
      </w:r>
      <w:r w:rsidR="00731D35">
        <w:t>The model treats all the renewables the same. RPS has a binding production quota. The overbuild component is built into the cost.</w:t>
      </w:r>
    </w:p>
    <w:p w:rsidR="00C260CB" w:rsidRDefault="00C260CB" w:rsidP="0001439F">
      <w:pPr>
        <w:spacing w:after="0" w:line="240" w:lineRule="auto"/>
      </w:pPr>
    </w:p>
    <w:p w:rsidR="00A70AC6" w:rsidRDefault="00C260CB" w:rsidP="0001439F">
      <w:pPr>
        <w:spacing w:after="0" w:line="240" w:lineRule="auto"/>
      </w:pPr>
      <w:r>
        <w:lastRenderedPageBreak/>
        <w:t xml:space="preserve">It seems like if solar </w:t>
      </w:r>
      <w:r w:rsidR="005B786E">
        <w:t>goes</w:t>
      </w:r>
      <w:r>
        <w:t xml:space="preserve"> down in price it becomes cheaper and cheaper to curtail it. Geothermal is always going to be more expensive to curtail a geothermal MWh than it is to curtail a new solar MWh</w:t>
      </w:r>
      <w:r w:rsidR="00A70AC6">
        <w:t>.</w:t>
      </w:r>
    </w:p>
    <w:p w:rsidR="009637B5" w:rsidRDefault="005B786E" w:rsidP="0001439F">
      <w:pPr>
        <w:spacing w:after="0" w:line="240" w:lineRule="auto"/>
      </w:pPr>
      <w:r>
        <w:t xml:space="preserve">A: </w:t>
      </w:r>
      <w:r w:rsidR="00A70AC6">
        <w:t xml:space="preserve">Arnie-There’s a difference between existing plants and </w:t>
      </w:r>
      <w:r w:rsidR="003300E0">
        <w:t>building new plants.</w:t>
      </w:r>
    </w:p>
    <w:p w:rsidR="009637B5" w:rsidRDefault="009637B5" w:rsidP="0001439F">
      <w:pPr>
        <w:spacing w:after="0" w:line="240" w:lineRule="auto"/>
      </w:pPr>
    </w:p>
    <w:p w:rsidR="009637B5" w:rsidRDefault="00684138" w:rsidP="0001439F">
      <w:pPr>
        <w:spacing w:after="0" w:line="240" w:lineRule="auto"/>
      </w:pPr>
      <w:r>
        <w:t>-</w:t>
      </w:r>
      <w:r w:rsidR="009637B5">
        <w:t xml:space="preserve">Dave Smith, </w:t>
      </w:r>
      <w:proofErr w:type="spellStart"/>
      <w:r w:rsidR="009637B5">
        <w:t>TransWest</w:t>
      </w:r>
      <w:proofErr w:type="spellEnd"/>
      <w:r w:rsidR="009637B5">
        <w:t xml:space="preserve"> Express</w:t>
      </w:r>
    </w:p>
    <w:p w:rsidR="00895BC4" w:rsidRDefault="009637B5" w:rsidP="0001439F">
      <w:pPr>
        <w:spacing w:after="0" w:line="240" w:lineRule="auto"/>
      </w:pPr>
      <w:r>
        <w:t xml:space="preserve">Q: </w:t>
      </w:r>
      <w:r w:rsidR="00895BC4">
        <w:t>You didn’t really test advanced Demand response, ener</w:t>
      </w:r>
      <w:r w:rsidR="00073087">
        <w:t>g</w:t>
      </w:r>
      <w:r w:rsidR="00895BC4">
        <w:t>y storage. For the purposes of this it seems like you did renewable overbuild.</w:t>
      </w:r>
    </w:p>
    <w:p w:rsidR="002D08D4" w:rsidRDefault="00895BC4" w:rsidP="0001439F">
      <w:pPr>
        <w:spacing w:after="0" w:line="240" w:lineRule="auto"/>
      </w:pPr>
      <w:r>
        <w:t>A: Of the ones on the list in slide 13. The renewable portfolio is a natural part of the optimization. We do have energy storage available for the model to select.</w:t>
      </w:r>
    </w:p>
    <w:p w:rsidR="00633CDF" w:rsidRDefault="00633CDF" w:rsidP="0001439F">
      <w:pPr>
        <w:spacing w:after="0" w:line="240" w:lineRule="auto"/>
      </w:pPr>
    </w:p>
    <w:p w:rsidR="002D08D4" w:rsidRDefault="00633CDF" w:rsidP="0001439F">
      <w:pPr>
        <w:spacing w:after="0" w:line="240" w:lineRule="auto"/>
      </w:pPr>
      <w:r>
        <w:t>-</w:t>
      </w:r>
      <w:r w:rsidR="00684138">
        <w:t xml:space="preserve"> </w:t>
      </w:r>
      <w:proofErr w:type="spellStart"/>
      <w:r w:rsidR="00684138">
        <w:t>Sarita</w:t>
      </w:r>
      <w:proofErr w:type="spellEnd"/>
      <w:r w:rsidR="00684138">
        <w:t xml:space="preserve"> </w:t>
      </w:r>
      <w:proofErr w:type="spellStart"/>
      <w:r w:rsidR="00684138">
        <w:t>Sarv</w:t>
      </w:r>
      <w:r w:rsidR="002D08D4">
        <w:t>ate</w:t>
      </w:r>
      <w:proofErr w:type="spellEnd"/>
      <w:r w:rsidR="002D08D4">
        <w:t xml:space="preserve">, </w:t>
      </w:r>
      <w:proofErr w:type="spellStart"/>
      <w:r w:rsidR="002D08D4">
        <w:t>CLECA</w:t>
      </w:r>
      <w:proofErr w:type="spellEnd"/>
    </w:p>
    <w:p w:rsidR="000F0993" w:rsidRDefault="00633CDF" w:rsidP="0001439F">
      <w:pPr>
        <w:spacing w:after="0" w:line="240" w:lineRule="auto"/>
      </w:pPr>
      <w:r>
        <w:t xml:space="preserve">Q: </w:t>
      </w:r>
      <w:r w:rsidR="002D08D4">
        <w:t xml:space="preserve">Slide 16, </w:t>
      </w:r>
      <w:r w:rsidR="000F0993">
        <w:t>Can you give me a flavor of what kinds of things would go from RESOLVE into the production cost model.</w:t>
      </w:r>
    </w:p>
    <w:p w:rsidR="00E03242" w:rsidRDefault="000F0993" w:rsidP="0001439F">
      <w:pPr>
        <w:spacing w:after="0" w:line="240" w:lineRule="auto"/>
      </w:pPr>
      <w:r>
        <w:t xml:space="preserve">A: There were a lot of different considerations </w:t>
      </w:r>
      <w:r w:rsidR="0097272C">
        <w:t>on transmission topology and marginal loss factors. Unit commitments were a big part of that. A whole bunch of addi</w:t>
      </w:r>
      <w:r w:rsidR="00073087">
        <w:t>tional details needed to addre</w:t>
      </w:r>
      <w:r w:rsidR="0097272C">
        <w:t xml:space="preserve">ss the study questions. </w:t>
      </w:r>
      <w:r w:rsidR="00895BC4">
        <w:t xml:space="preserve"> </w:t>
      </w:r>
      <w:r w:rsidR="00E03242">
        <w:t xml:space="preserve">  </w:t>
      </w:r>
    </w:p>
    <w:p w:rsidR="00073087" w:rsidRDefault="00073087" w:rsidP="0001439F">
      <w:pPr>
        <w:spacing w:after="0" w:line="240" w:lineRule="auto"/>
      </w:pPr>
      <w:r>
        <w:t>The</w:t>
      </w:r>
      <w:r w:rsidR="00CD001C">
        <w:t xml:space="preserve"> production simulations balance</w:t>
      </w:r>
      <w:r>
        <w:t xml:space="preserve"> the entire Western Coordinating region. </w:t>
      </w:r>
    </w:p>
    <w:p w:rsidR="000B691D" w:rsidRDefault="000B691D" w:rsidP="0001439F">
      <w:pPr>
        <w:spacing w:after="0" w:line="240" w:lineRule="auto"/>
      </w:pPr>
    </w:p>
    <w:p w:rsidR="000B691D" w:rsidRDefault="00DE1895" w:rsidP="00DE1895">
      <w:pPr>
        <w:spacing w:after="0" w:line="240" w:lineRule="auto"/>
      </w:pPr>
      <w:r>
        <w:t>-</w:t>
      </w:r>
      <w:proofErr w:type="spellStart"/>
      <w:r w:rsidR="000B691D">
        <w:t>Pushka</w:t>
      </w:r>
      <w:r w:rsidR="003675BC">
        <w:t>r</w:t>
      </w:r>
      <w:proofErr w:type="spellEnd"/>
      <w:r w:rsidR="003A071F">
        <w:t xml:space="preserve"> </w:t>
      </w:r>
      <w:proofErr w:type="spellStart"/>
      <w:r w:rsidR="003A071F">
        <w:t>Wagle</w:t>
      </w:r>
      <w:proofErr w:type="spellEnd"/>
      <w:r w:rsidR="00562E72">
        <w:t xml:space="preserve">, </w:t>
      </w:r>
      <w:proofErr w:type="spellStart"/>
      <w:r w:rsidR="00562E72" w:rsidRPr="00562E72">
        <w:t>BAMX</w:t>
      </w:r>
      <w:proofErr w:type="spellEnd"/>
    </w:p>
    <w:p w:rsidR="00382708" w:rsidRDefault="00382708" w:rsidP="0001439F">
      <w:pPr>
        <w:spacing w:after="0" w:line="240" w:lineRule="auto"/>
      </w:pPr>
      <w:r>
        <w:t>Q: Could you elaborate on how those decisions are done or if there’</w:t>
      </w:r>
      <w:r w:rsidR="00D14459">
        <w:t>s a loop?</w:t>
      </w:r>
    </w:p>
    <w:p w:rsidR="00B86FE8" w:rsidRDefault="00D14459" w:rsidP="0001439F">
      <w:pPr>
        <w:spacing w:after="0" w:line="240" w:lineRule="auto"/>
      </w:pPr>
      <w:r>
        <w:t xml:space="preserve">A: RESOLVE is a linear program. </w:t>
      </w:r>
      <w:proofErr w:type="spellStart"/>
      <w:proofErr w:type="gramStart"/>
      <w:r w:rsidR="00A90930">
        <w:t>Its</w:t>
      </w:r>
      <w:proofErr w:type="spellEnd"/>
      <w:proofErr w:type="gramEnd"/>
      <w:r w:rsidR="00A90930">
        <w:t xml:space="preserve"> a</w:t>
      </w:r>
      <w:r>
        <w:t xml:space="preserve"> bunch of decision variables and a bunch of constraints.</w:t>
      </w:r>
      <w:r w:rsidR="00A90930">
        <w:t xml:space="preserve"> </w:t>
      </w:r>
      <w:proofErr w:type="gramStart"/>
      <w:r w:rsidR="00A90930">
        <w:t>Our constrains</w:t>
      </w:r>
      <w:proofErr w:type="gramEnd"/>
      <w:r w:rsidR="00A90930">
        <w:t xml:space="preserve"> reflect things like an RPS target, meeting hourly load, and you can imagine your variables and your constrains end up in 1 big matrix at once. </w:t>
      </w:r>
      <w:r w:rsidR="00A558CA">
        <w:t xml:space="preserve">A very large system of equations and a linear solver will solve them in a single step. </w:t>
      </w:r>
    </w:p>
    <w:p w:rsidR="00B86FE8" w:rsidRDefault="00B86FE8" w:rsidP="0001439F">
      <w:pPr>
        <w:spacing w:after="0" w:line="240" w:lineRule="auto"/>
      </w:pPr>
      <w:r>
        <w:t>Q: You have single optimization model that is taking the cost and some interactions between those solutions. Is there a way to visualize if other than applying one solution at a time and seeing what comes out?</w:t>
      </w:r>
    </w:p>
    <w:p w:rsidR="00657C7C" w:rsidRDefault="00B86FE8" w:rsidP="0001439F">
      <w:pPr>
        <w:spacing w:after="0" w:line="240" w:lineRule="auto"/>
      </w:pPr>
      <w:r>
        <w:t xml:space="preserve">A: </w:t>
      </w:r>
      <w:proofErr w:type="spellStart"/>
      <w:r w:rsidR="00B656F4">
        <w:t>Theres</w:t>
      </w:r>
      <w:proofErr w:type="spellEnd"/>
      <w:r w:rsidR="00B656F4">
        <w:t xml:space="preserve"> many ways you can look at your outputs of diagnostics. </w:t>
      </w:r>
      <w:r w:rsidR="00351192">
        <w:t xml:space="preserve">You have to look at your inputs and your diagnostics. A shadow price: if constraint has shadow prices greater than zero – it is doing something to the optimization. </w:t>
      </w:r>
    </w:p>
    <w:p w:rsidR="00657C7C" w:rsidRDefault="00657C7C" w:rsidP="0001439F">
      <w:pPr>
        <w:spacing w:after="0" w:line="240" w:lineRule="auto"/>
      </w:pPr>
    </w:p>
    <w:p w:rsidR="00657C7C" w:rsidRDefault="008A0FE3" w:rsidP="00DE1895">
      <w:pPr>
        <w:pStyle w:val="ListParagraph"/>
        <w:numPr>
          <w:ilvl w:val="0"/>
          <w:numId w:val="7"/>
        </w:numPr>
        <w:spacing w:after="0" w:line="240" w:lineRule="auto"/>
      </w:pPr>
      <w:r>
        <w:t>Bob</w:t>
      </w:r>
      <w:r w:rsidR="00ED0271">
        <w:t xml:space="preserve"> Fagan</w:t>
      </w:r>
      <w:r>
        <w:t>, Synapse</w:t>
      </w:r>
    </w:p>
    <w:p w:rsidR="0002095F" w:rsidRDefault="00657C7C" w:rsidP="0001439F">
      <w:pPr>
        <w:spacing w:after="0" w:line="240" w:lineRule="auto"/>
      </w:pPr>
      <w:r>
        <w:t xml:space="preserve">Q: </w:t>
      </w:r>
      <w:r w:rsidR="0002095F">
        <w:t xml:space="preserve">You’re modifying RESOLVE so you can do </w:t>
      </w:r>
      <w:proofErr w:type="spellStart"/>
      <w:r w:rsidR="0002095F">
        <w:t>GHG</w:t>
      </w:r>
      <w:proofErr w:type="spellEnd"/>
      <w:r w:rsidR="0002095F">
        <w:t xml:space="preserve"> constraints in CAISO. Will you be able to impose </w:t>
      </w:r>
      <w:proofErr w:type="spellStart"/>
      <w:r w:rsidR="0002095F">
        <w:t>GHG</w:t>
      </w:r>
      <w:proofErr w:type="spellEnd"/>
      <w:r w:rsidR="0002095F">
        <w:t xml:space="preserve"> constraints on </w:t>
      </w:r>
      <w:proofErr w:type="spellStart"/>
      <w:r w:rsidR="0002095F">
        <w:t>WECC</w:t>
      </w:r>
      <w:proofErr w:type="spellEnd"/>
      <w:r w:rsidR="0002095F">
        <w:t xml:space="preserve"> or parts of </w:t>
      </w:r>
      <w:proofErr w:type="spellStart"/>
      <w:r w:rsidR="0002095F">
        <w:t>WECC</w:t>
      </w:r>
      <w:proofErr w:type="spellEnd"/>
      <w:r w:rsidR="0002095F">
        <w:t>?</w:t>
      </w:r>
    </w:p>
    <w:p w:rsidR="0004112A" w:rsidRDefault="00EF7723" w:rsidP="0001439F">
      <w:pPr>
        <w:spacing w:after="0" w:line="240" w:lineRule="auto"/>
      </w:pPr>
      <w:r>
        <w:t>A: RESOLVE optimizes renewable build out and that constraint is tailored to that specific zone.</w:t>
      </w:r>
    </w:p>
    <w:p w:rsidR="00D14459" w:rsidRDefault="0004112A" w:rsidP="0001439F">
      <w:pPr>
        <w:spacing w:after="0" w:line="240" w:lineRule="auto"/>
      </w:pPr>
      <w:r>
        <w:t xml:space="preserve">Q: </w:t>
      </w:r>
      <w:r w:rsidR="00EF7723">
        <w:t xml:space="preserve"> </w:t>
      </w:r>
      <w:r w:rsidR="0002095F">
        <w:t>Soft constraints v</w:t>
      </w:r>
      <w:r>
        <w:t>s hard constraints in the model?</w:t>
      </w:r>
      <w:r w:rsidR="00D14459">
        <w:t xml:space="preserve"> </w:t>
      </w:r>
    </w:p>
    <w:p w:rsidR="00321DFB" w:rsidRDefault="0004112A" w:rsidP="0001439F">
      <w:pPr>
        <w:spacing w:after="0" w:line="240" w:lineRule="auto"/>
      </w:pPr>
      <w:r>
        <w:t>A: Yes there are, we have a little bi</w:t>
      </w:r>
      <w:r w:rsidR="00321DFB">
        <w:t xml:space="preserve">t of latitude </w:t>
      </w:r>
      <w:r>
        <w:t>there.</w:t>
      </w:r>
    </w:p>
    <w:p w:rsidR="0002095F" w:rsidRDefault="00C7452D" w:rsidP="00C7452D">
      <w:pPr>
        <w:spacing w:after="0" w:line="240" w:lineRule="auto"/>
      </w:pPr>
      <w:r>
        <w:t xml:space="preserve">Q: </w:t>
      </w:r>
      <w:r w:rsidR="0002095F">
        <w:t>Any lessons learned about using the two different modeling platforms in</w:t>
      </w:r>
      <w:r w:rsidR="003719D0">
        <w:t xml:space="preserve"> the CAISO study process given that</w:t>
      </w:r>
      <w:r w:rsidR="0002095F">
        <w:t xml:space="preserve"> in this process</w:t>
      </w:r>
      <w:r w:rsidR="003719D0">
        <w:t xml:space="preserve"> (IRP)</w:t>
      </w:r>
      <w:r w:rsidR="0002095F">
        <w:t xml:space="preserve"> it’s not clear when or how production cost simulations will </w:t>
      </w:r>
      <w:r w:rsidR="003719D0">
        <w:t xml:space="preserve">be used in addition to RESOLVE. </w:t>
      </w:r>
      <w:r w:rsidR="0002095F">
        <w:t>How did that work out for you?</w:t>
      </w:r>
    </w:p>
    <w:p w:rsidR="00321DFB" w:rsidRDefault="002D07EB" w:rsidP="00321DFB">
      <w:pPr>
        <w:spacing w:after="0" w:line="240" w:lineRule="auto"/>
      </w:pPr>
      <w:r>
        <w:t>A: We worked with</w:t>
      </w:r>
      <w:r w:rsidR="00937711">
        <w:t xml:space="preserve"> Brat</w:t>
      </w:r>
      <w:r w:rsidR="00321DFB">
        <w:t>tle to see how output metrics were lining up between the two models. We were able to get to a satisfactory point with renewable curtailment</w:t>
      </w:r>
      <w:r w:rsidR="002D3F07">
        <w:t xml:space="preserve"> lining up</w:t>
      </w:r>
      <w:r w:rsidR="00321DFB">
        <w:t xml:space="preserve">. </w:t>
      </w:r>
      <w:proofErr w:type="gramStart"/>
      <w:r w:rsidR="00321DFB">
        <w:t>Seeing comfortable results with the two models.</w:t>
      </w:r>
      <w:proofErr w:type="gramEnd"/>
      <w:r w:rsidR="00321DFB">
        <w:t xml:space="preserve"> </w:t>
      </w:r>
      <w:r w:rsidR="00B753B8">
        <w:t>We feel comfortable we’re getting rea</w:t>
      </w:r>
      <w:r>
        <w:t>sonable outputs from RESOLVE. We</w:t>
      </w:r>
      <w:r w:rsidR="00B753B8">
        <w:t xml:space="preserve">’re open to the possibility of a more detailed diagnostic process. </w:t>
      </w:r>
    </w:p>
    <w:p w:rsidR="0014643E" w:rsidRDefault="0014643E" w:rsidP="00321DFB">
      <w:pPr>
        <w:spacing w:after="0" w:line="240" w:lineRule="auto"/>
      </w:pPr>
    </w:p>
    <w:p w:rsidR="0014643E" w:rsidRDefault="00F21DBE" w:rsidP="00321DFB">
      <w:pPr>
        <w:spacing w:after="0" w:line="240" w:lineRule="auto"/>
      </w:pPr>
      <w:r>
        <w:t>-</w:t>
      </w:r>
      <w:r w:rsidR="00C90CAB">
        <w:t xml:space="preserve"> Kevin Woodruff, TURN</w:t>
      </w:r>
    </w:p>
    <w:p w:rsidR="0014643E" w:rsidRDefault="00F21DBE" w:rsidP="00321DFB">
      <w:pPr>
        <w:spacing w:after="0" w:line="240" w:lineRule="auto"/>
      </w:pPr>
      <w:r>
        <w:t xml:space="preserve">Q: </w:t>
      </w:r>
      <w:r w:rsidR="00C90CAB">
        <w:t xml:space="preserve">Re: </w:t>
      </w:r>
      <w:proofErr w:type="spellStart"/>
      <w:r w:rsidR="00C90CAB">
        <w:t>GHG</w:t>
      </w:r>
      <w:proofErr w:type="spellEnd"/>
      <w:r w:rsidR="00C90CAB">
        <w:t xml:space="preserve"> constraint, w</w:t>
      </w:r>
      <w:r w:rsidR="0014643E">
        <w:t>ill RESOLVE also produce emiss</w:t>
      </w:r>
      <w:r w:rsidR="003C3D4B">
        <w:t xml:space="preserve">ion results for the entire </w:t>
      </w:r>
      <w:proofErr w:type="spellStart"/>
      <w:r w:rsidR="003C3D4B">
        <w:t>WECC</w:t>
      </w:r>
      <w:proofErr w:type="spellEnd"/>
      <w:r w:rsidR="003C3D4B">
        <w:t>?</w:t>
      </w:r>
    </w:p>
    <w:p w:rsidR="00900A8D" w:rsidRDefault="00900A8D" w:rsidP="00321DFB">
      <w:pPr>
        <w:spacing w:after="0" w:line="240" w:lineRule="auto"/>
      </w:pPr>
      <w:r>
        <w:lastRenderedPageBreak/>
        <w:t xml:space="preserve">A: Yes, output we can produce. </w:t>
      </w:r>
      <w:r w:rsidR="001B6BF6">
        <w:t>But w</w:t>
      </w:r>
      <w:r w:rsidR="00D45B5D">
        <w:t xml:space="preserve">e don’t model Canada so it won’t be a clear picture of the entire </w:t>
      </w:r>
      <w:proofErr w:type="spellStart"/>
      <w:r w:rsidR="00D45B5D">
        <w:t>WECC</w:t>
      </w:r>
      <w:proofErr w:type="spellEnd"/>
      <w:r w:rsidR="00D45B5D">
        <w:t>.</w:t>
      </w:r>
    </w:p>
    <w:p w:rsidR="00BE4E6B" w:rsidRDefault="00BE4E6B" w:rsidP="00321DFB">
      <w:pPr>
        <w:spacing w:after="0" w:line="240" w:lineRule="auto"/>
      </w:pPr>
    </w:p>
    <w:p w:rsidR="00BE4E6B" w:rsidRDefault="00A04927" w:rsidP="00321DFB">
      <w:pPr>
        <w:spacing w:after="0" w:line="240" w:lineRule="auto"/>
      </w:pPr>
      <w:r>
        <w:t>-</w:t>
      </w:r>
      <w:r w:rsidR="001B0BB9">
        <w:t xml:space="preserve"> </w:t>
      </w:r>
      <w:proofErr w:type="spellStart"/>
      <w:r w:rsidR="00870A04" w:rsidRPr="001B0BB9">
        <w:t>Dariush</w:t>
      </w:r>
      <w:proofErr w:type="spellEnd"/>
      <w:r w:rsidR="00870A04">
        <w:t xml:space="preserve"> </w:t>
      </w:r>
      <w:proofErr w:type="spellStart"/>
      <w:r w:rsidR="000F5948">
        <w:t>Shirmohammadi</w:t>
      </w:r>
      <w:proofErr w:type="spellEnd"/>
      <w:r w:rsidR="00870A04">
        <w:t xml:space="preserve">, </w:t>
      </w:r>
      <w:proofErr w:type="spellStart"/>
      <w:r w:rsidR="00870A04">
        <w:t>C</w:t>
      </w:r>
      <w:r w:rsidR="001B0BB9">
        <w:t>alWEA</w:t>
      </w:r>
      <w:proofErr w:type="spellEnd"/>
    </w:p>
    <w:p w:rsidR="00BE4E6B" w:rsidRDefault="00A04927" w:rsidP="00321DFB">
      <w:pPr>
        <w:spacing w:after="0" w:line="240" w:lineRule="auto"/>
      </w:pPr>
      <w:r>
        <w:t>Q: Do you look at</w:t>
      </w:r>
      <w:r w:rsidR="00BE4E6B">
        <w:t xml:space="preserve"> California ratepayer benefits. Do </w:t>
      </w:r>
      <w:proofErr w:type="spellStart"/>
      <w:r w:rsidR="00BE4E6B">
        <w:t>you</w:t>
      </w:r>
      <w:proofErr w:type="spellEnd"/>
      <w:r w:rsidR="00BE4E6B">
        <w:t xml:space="preserve"> account for </w:t>
      </w:r>
      <w:r w:rsidR="00C24DD8">
        <w:t>in the case of any wind or solar RPS generators in the state instead of getting curtailed getting</w:t>
      </w:r>
      <w:r w:rsidR="00BE4E6B">
        <w:t xml:space="preserve"> exported from the state that there is a payment that the ratepayers pay in </w:t>
      </w:r>
      <w:r w:rsidR="00C24DD8">
        <w:t>California</w:t>
      </w:r>
      <w:r w:rsidR="00BE4E6B">
        <w:t xml:space="preserve"> for that generation and that fact that in the process of exporting we pay to have that power picked up by </w:t>
      </w:r>
      <w:proofErr w:type="spellStart"/>
      <w:r w:rsidR="00C24DD8">
        <w:t>e.g.</w:t>
      </w:r>
      <w:r w:rsidR="00BE4E6B">
        <w:t>UTAH</w:t>
      </w:r>
      <w:proofErr w:type="spellEnd"/>
      <w:r w:rsidR="00C24DD8">
        <w:t xml:space="preserve">? </w:t>
      </w:r>
      <w:r w:rsidR="00BE4E6B">
        <w:t xml:space="preserve"> </w:t>
      </w:r>
      <w:proofErr w:type="gramStart"/>
      <w:r w:rsidR="00BE4E6B">
        <w:t>e.g</w:t>
      </w:r>
      <w:proofErr w:type="gramEnd"/>
      <w:r w:rsidR="00BE4E6B">
        <w:t xml:space="preserve">. Ratepayers pay for 50-60 bucks for MW of </w:t>
      </w:r>
      <w:r w:rsidR="00C24DD8">
        <w:t>solar</w:t>
      </w:r>
      <w:r w:rsidR="00BE4E6B">
        <w:t xml:space="preserve"> generation and another 10 bucks and give it to </w:t>
      </w:r>
      <w:r w:rsidR="00C35C32">
        <w:t>UTAH for…</w:t>
      </w:r>
      <w:r w:rsidR="00BE4E6B">
        <w:t xml:space="preserve"> Do </w:t>
      </w:r>
      <w:proofErr w:type="spellStart"/>
      <w:r w:rsidR="00BE4E6B">
        <w:t>you</w:t>
      </w:r>
      <w:proofErr w:type="spellEnd"/>
      <w:r w:rsidR="00BE4E6B">
        <w:t xml:space="preserve"> account for these types of financial </w:t>
      </w:r>
      <w:r w:rsidR="00C24DD8">
        <w:t>transactions?</w:t>
      </w:r>
    </w:p>
    <w:p w:rsidR="00BE4E6B" w:rsidRDefault="00BE4E6B" w:rsidP="00321DFB">
      <w:pPr>
        <w:spacing w:after="0" w:line="240" w:lineRule="auto"/>
      </w:pPr>
      <w:r>
        <w:t>A: No. Model takes a societal perspective as if the en</w:t>
      </w:r>
      <w:r w:rsidR="00C35C32">
        <w:t>tire system was owned by all</w:t>
      </w:r>
      <w:r>
        <w:t xml:space="preserve"> of the system. There </w:t>
      </w:r>
      <w:proofErr w:type="gramStart"/>
      <w:r w:rsidR="00C35C32">
        <w:t>are</w:t>
      </w:r>
      <w:proofErr w:type="gramEnd"/>
      <w:r w:rsidR="00C35C32">
        <w:t xml:space="preserve"> </w:t>
      </w:r>
      <w:r>
        <w:t xml:space="preserve">no market transactions </w:t>
      </w:r>
      <w:r w:rsidR="00C35C32">
        <w:t>reflected</w:t>
      </w:r>
      <w:r>
        <w:t xml:space="preserve"> in the model. </w:t>
      </w:r>
    </w:p>
    <w:p w:rsidR="00E77856" w:rsidRDefault="00E77856" w:rsidP="00321DFB">
      <w:pPr>
        <w:spacing w:after="0" w:line="240" w:lineRule="auto"/>
      </w:pPr>
    </w:p>
    <w:p w:rsidR="00E77856" w:rsidRDefault="00BE431A" w:rsidP="00321DFB">
      <w:pPr>
        <w:pStyle w:val="ListParagraph"/>
        <w:numPr>
          <w:ilvl w:val="0"/>
          <w:numId w:val="7"/>
        </w:numPr>
        <w:spacing w:after="0" w:line="240" w:lineRule="auto"/>
      </w:pPr>
      <w:r>
        <w:t>Ja</w:t>
      </w:r>
      <w:r w:rsidR="00E77856">
        <w:t>n</w:t>
      </w:r>
      <w:r>
        <w:t xml:space="preserve"> R</w:t>
      </w:r>
      <w:r w:rsidR="00745F19">
        <w:t>eid</w:t>
      </w:r>
    </w:p>
    <w:p w:rsidR="0066399C" w:rsidRDefault="00D2129D" w:rsidP="00321DFB">
      <w:pPr>
        <w:spacing w:after="0" w:line="240" w:lineRule="auto"/>
      </w:pPr>
      <w:r>
        <w:t xml:space="preserve">Q: </w:t>
      </w:r>
      <w:r w:rsidR="00E77856">
        <w:t xml:space="preserve">Are you suggesting </w:t>
      </w:r>
      <w:r w:rsidR="0066399C">
        <w:t>some of these assumptions (ones used for ISO study) will be used in this process (IRP)</w:t>
      </w:r>
      <w:r w:rsidR="007B507A">
        <w:t>?</w:t>
      </w:r>
      <w:r w:rsidR="00E77856">
        <w:t xml:space="preserve"> </w:t>
      </w:r>
    </w:p>
    <w:p w:rsidR="0066399C" w:rsidRDefault="0066399C" w:rsidP="00321DFB">
      <w:pPr>
        <w:spacing w:after="0" w:line="240" w:lineRule="auto"/>
      </w:pPr>
      <w:r>
        <w:t>A: In the n</w:t>
      </w:r>
      <w:r w:rsidR="00E77856">
        <w:t>ext sections</w:t>
      </w:r>
      <w:r>
        <w:t xml:space="preserve"> we will discuss</w:t>
      </w:r>
      <w:r w:rsidR="00E77856">
        <w:t xml:space="preserve"> which ones </w:t>
      </w:r>
      <w:r>
        <w:t xml:space="preserve">are </w:t>
      </w:r>
      <w:r w:rsidR="00E77856">
        <w:t xml:space="preserve">specific to the ISO study </w:t>
      </w:r>
      <w:r>
        <w:t xml:space="preserve">and which ones we’ll want to revisit as we look at the IRP. </w:t>
      </w:r>
    </w:p>
    <w:p w:rsidR="009E7527" w:rsidRDefault="009E7527" w:rsidP="00321DFB">
      <w:pPr>
        <w:spacing w:after="0" w:line="240" w:lineRule="auto"/>
      </w:pPr>
    </w:p>
    <w:p w:rsidR="009E7527" w:rsidRDefault="009E7527" w:rsidP="00321DFB">
      <w:pPr>
        <w:spacing w:after="0" w:line="240" w:lineRule="auto"/>
        <w:rPr>
          <w:u w:val="single"/>
        </w:rPr>
      </w:pPr>
      <w:r w:rsidRPr="009E7527">
        <w:rPr>
          <w:u w:val="single"/>
        </w:rPr>
        <w:t>Key Inputs and Assumptions that went into the regionalization study</w:t>
      </w:r>
    </w:p>
    <w:p w:rsidR="00A27F77" w:rsidRDefault="00A27F77" w:rsidP="00321DFB">
      <w:pPr>
        <w:spacing w:after="0" w:line="240" w:lineRule="auto"/>
        <w:rPr>
          <w:u w:val="single"/>
        </w:rPr>
      </w:pPr>
      <w:r>
        <w:rPr>
          <w:u w:val="single"/>
        </w:rPr>
        <w:t>Q&amp;A</w:t>
      </w:r>
    </w:p>
    <w:p w:rsidR="00B45F2A" w:rsidRDefault="00B45F2A" w:rsidP="00321DFB">
      <w:pPr>
        <w:spacing w:after="0" w:line="240" w:lineRule="auto"/>
        <w:rPr>
          <w:u w:val="single"/>
        </w:rPr>
      </w:pPr>
    </w:p>
    <w:p w:rsidR="00C5026A" w:rsidRDefault="008F35B4" w:rsidP="00321DFB">
      <w:pPr>
        <w:spacing w:after="0" w:line="240" w:lineRule="auto"/>
      </w:pPr>
      <w:r>
        <w:t>-</w:t>
      </w:r>
      <w:r w:rsidR="00C5026A">
        <w:t>Kevin Woodruff</w:t>
      </w:r>
      <w:r w:rsidR="003F5533">
        <w:t>, TURN</w:t>
      </w:r>
    </w:p>
    <w:p w:rsidR="00C5026A" w:rsidRDefault="00C5026A" w:rsidP="00321DFB">
      <w:pPr>
        <w:spacing w:after="0" w:line="240" w:lineRule="auto"/>
      </w:pPr>
      <w:r>
        <w:t xml:space="preserve"> </w:t>
      </w:r>
      <w:r w:rsidR="008F35B4">
        <w:t xml:space="preserve">Q: </w:t>
      </w:r>
      <w:r>
        <w:t>Assumptions used in SB 350 compared to those that will be used in the IRP.  Not assuming they will</w:t>
      </w:r>
      <w:r w:rsidR="0049330A">
        <w:t xml:space="preserve"> be the same</w:t>
      </w:r>
      <w:r>
        <w:t>.</w:t>
      </w:r>
      <w:r w:rsidR="0049330A">
        <w:t xml:space="preserve"> Just want to clarify. </w:t>
      </w:r>
    </w:p>
    <w:p w:rsidR="00C5026A" w:rsidRDefault="00C5026A" w:rsidP="00321DFB">
      <w:pPr>
        <w:spacing w:after="0" w:line="240" w:lineRule="auto"/>
      </w:pPr>
      <w:r>
        <w:t>A: Yes</w:t>
      </w:r>
      <w:r w:rsidR="008F35B4">
        <w:t>, there</w:t>
      </w:r>
      <w:r w:rsidR="0049330A">
        <w:t xml:space="preserve"> are</w:t>
      </w:r>
      <w:r w:rsidR="008F35B4">
        <w:t xml:space="preserve"> a number of functions that may or may not be appropriate for IRP</w:t>
      </w:r>
      <w:r w:rsidR="0049330A">
        <w:t>.</w:t>
      </w:r>
    </w:p>
    <w:p w:rsidR="008F35B4" w:rsidRDefault="00BD7B8D" w:rsidP="00321DFB">
      <w:pPr>
        <w:spacing w:after="0" w:line="240" w:lineRule="auto"/>
      </w:pPr>
      <w:r>
        <w:t>Third slide lays out work</w:t>
      </w:r>
      <w:r w:rsidR="0033698E">
        <w:t>-</w:t>
      </w:r>
      <w:r>
        <w:t xml:space="preserve">paths. </w:t>
      </w:r>
    </w:p>
    <w:p w:rsidR="008F35B4" w:rsidRDefault="008F35B4" w:rsidP="00321DFB">
      <w:pPr>
        <w:spacing w:after="0" w:line="240" w:lineRule="auto"/>
      </w:pPr>
    </w:p>
    <w:p w:rsidR="0033698E" w:rsidRDefault="004938C0" w:rsidP="004938C0">
      <w:pPr>
        <w:spacing w:after="0" w:line="240" w:lineRule="auto"/>
      </w:pPr>
      <w:r>
        <w:t>-</w:t>
      </w:r>
      <w:r w:rsidR="003F5533">
        <w:t>Carrie Bentley</w:t>
      </w:r>
      <w:proofErr w:type="gramStart"/>
      <w:r w:rsidR="003F5533">
        <w:t xml:space="preserve">,  </w:t>
      </w:r>
      <w:proofErr w:type="spellStart"/>
      <w:r w:rsidR="003F5533">
        <w:t>A</w:t>
      </w:r>
      <w:r w:rsidR="00BC0E75">
        <w:t>reM</w:t>
      </w:r>
      <w:proofErr w:type="spellEnd"/>
      <w:proofErr w:type="gramEnd"/>
    </w:p>
    <w:p w:rsidR="00230786" w:rsidRDefault="00747E1C" w:rsidP="00742373">
      <w:pPr>
        <w:pStyle w:val="ListParagraph"/>
        <w:spacing w:after="0" w:line="240" w:lineRule="auto"/>
        <w:ind w:left="0"/>
      </w:pPr>
      <w:r>
        <w:t>Q</w:t>
      </w:r>
      <w:r w:rsidR="00230786">
        <w:t xml:space="preserve">: </w:t>
      </w:r>
      <w:r w:rsidR="00742373">
        <w:t xml:space="preserve"> Clarifying terminology</w:t>
      </w:r>
      <w:r w:rsidR="00D92817">
        <w:t xml:space="preserve"> used in Scenario Development to terminology used here</w:t>
      </w:r>
      <w:r w:rsidR="00742373">
        <w:t xml:space="preserve">: Can I relate the base assumptions to “uncertainty factors”? And </w:t>
      </w:r>
      <w:r w:rsidR="00D92817">
        <w:t xml:space="preserve">scenarios to “candidate acquisition plans”?  </w:t>
      </w:r>
    </w:p>
    <w:p w:rsidR="005F5CDA" w:rsidRDefault="00747E1C" w:rsidP="00877E98">
      <w:pPr>
        <w:pStyle w:val="ListParagraph"/>
        <w:spacing w:after="0" w:line="240" w:lineRule="auto"/>
        <w:ind w:left="0"/>
      </w:pPr>
      <w:r>
        <w:t xml:space="preserve">A: </w:t>
      </w:r>
      <w:r w:rsidR="00D92817">
        <w:t>We are working on lining up the t</w:t>
      </w:r>
      <w:r w:rsidR="00230786">
        <w:t xml:space="preserve">erminology in scenario development to terminology in this presentation. </w:t>
      </w:r>
      <w:r w:rsidR="00535A96">
        <w:t>What N</w:t>
      </w:r>
      <w:r w:rsidR="005F5CDA">
        <w:t xml:space="preserve">ick described on slide 43 is the hub and spoke model that was presented in the scenario development deck. Typically we think of them as uncertainties. </w:t>
      </w:r>
      <w:r w:rsidR="00535A96">
        <w:t>We’re going to d</w:t>
      </w:r>
      <w:r w:rsidR="005F5CDA">
        <w:t>efer</w:t>
      </w:r>
      <w:r w:rsidR="00535A96">
        <w:t xml:space="preserve"> this question a bit because </w:t>
      </w:r>
      <w:r w:rsidR="005F5CDA">
        <w:t>we’re envisioning this conversation</w:t>
      </w:r>
      <w:r w:rsidR="00535A96">
        <w:t xml:space="preserve"> (</w:t>
      </w:r>
      <w:proofErr w:type="spellStart"/>
      <w:r w:rsidR="00535A96">
        <w:t>convering</w:t>
      </w:r>
      <w:proofErr w:type="spellEnd"/>
      <w:r w:rsidR="00535A96">
        <w:t xml:space="preserve"> MAG and </w:t>
      </w:r>
      <w:proofErr w:type="spellStart"/>
      <w:r w:rsidR="00535A96">
        <w:t>ScenDev</w:t>
      </w:r>
      <w:proofErr w:type="spellEnd"/>
      <w:r w:rsidR="00535A96">
        <w:t xml:space="preserve">) </w:t>
      </w:r>
      <w:r w:rsidR="005F5CDA">
        <w:t xml:space="preserve">happening in the </w:t>
      </w:r>
      <w:r w:rsidR="00535A96">
        <w:t>next webinar. In general, what you said is</w:t>
      </w:r>
      <w:r w:rsidR="005F5CDA">
        <w:t xml:space="preserve"> true but it becomes tricky in some cases where we’re talking a</w:t>
      </w:r>
      <w:r w:rsidR="00535A96">
        <w:t>bout something that might be und</w:t>
      </w:r>
      <w:r w:rsidR="005F5CDA">
        <w:t>er the influence of th</w:t>
      </w:r>
      <w:r w:rsidR="00535A96">
        <w:t>e CPUC and what isn’t</w:t>
      </w:r>
      <w:r w:rsidR="005F5CDA">
        <w:t>.</w:t>
      </w:r>
    </w:p>
    <w:p w:rsidR="00DF71A8" w:rsidRDefault="00DF71A8" w:rsidP="00877E98">
      <w:pPr>
        <w:pStyle w:val="ListParagraph"/>
        <w:spacing w:after="0" w:line="240" w:lineRule="auto"/>
        <w:ind w:left="0"/>
      </w:pPr>
    </w:p>
    <w:p w:rsidR="007D2BF1" w:rsidRDefault="007D2BF1" w:rsidP="00877E98">
      <w:pPr>
        <w:pStyle w:val="ListParagraph"/>
        <w:spacing w:after="0" w:line="240" w:lineRule="auto"/>
        <w:ind w:left="0"/>
      </w:pPr>
      <w:r>
        <w:t xml:space="preserve">Q: </w:t>
      </w:r>
      <w:r w:rsidR="00DF71A8">
        <w:t>Data from RPS</w:t>
      </w:r>
      <w:r>
        <w:t xml:space="preserve"> v</w:t>
      </w:r>
      <w:r w:rsidR="00DF71A8">
        <w:t xml:space="preserve"> 6.1</w:t>
      </w:r>
      <w:r>
        <w:t>?</w:t>
      </w:r>
    </w:p>
    <w:p w:rsidR="00DF71A8" w:rsidRDefault="007D2BF1" w:rsidP="00877E98">
      <w:pPr>
        <w:pStyle w:val="ListParagraph"/>
        <w:spacing w:after="0" w:line="240" w:lineRule="auto"/>
        <w:ind w:left="0"/>
      </w:pPr>
      <w:r>
        <w:t>A: Data from RPS v 6.1 will be updated. We have RPS v</w:t>
      </w:r>
      <w:r w:rsidR="00DF71A8">
        <w:t xml:space="preserve"> 6.3 that will be appropriate for use in IRP. </w:t>
      </w:r>
    </w:p>
    <w:p w:rsidR="00B21F00" w:rsidRDefault="00B21F00" w:rsidP="00877E98">
      <w:pPr>
        <w:pStyle w:val="ListParagraph"/>
        <w:spacing w:after="0" w:line="240" w:lineRule="auto"/>
        <w:ind w:left="0"/>
      </w:pPr>
    </w:p>
    <w:p w:rsidR="00FB4B4F" w:rsidRDefault="00FB4B4F" w:rsidP="00877E98">
      <w:pPr>
        <w:pStyle w:val="ListParagraph"/>
        <w:spacing w:after="0" w:line="240" w:lineRule="auto"/>
        <w:ind w:left="0"/>
      </w:pPr>
      <w:r>
        <w:t xml:space="preserve">Q: </w:t>
      </w:r>
      <w:r w:rsidR="00B21F00">
        <w:t>Unit commitment?</w:t>
      </w:r>
      <w:r>
        <w:t xml:space="preserve"> </w:t>
      </w:r>
      <w:r w:rsidR="00B21F00">
        <w:t>Can you restrict it from not turning on and off every hour?</w:t>
      </w:r>
      <w:r w:rsidR="00425733">
        <w:t xml:space="preserve"> </w:t>
      </w:r>
    </w:p>
    <w:p w:rsidR="00B21F00" w:rsidRDefault="00FB4B4F" w:rsidP="00877E98">
      <w:pPr>
        <w:pStyle w:val="ListParagraph"/>
        <w:spacing w:after="0" w:line="240" w:lineRule="auto"/>
        <w:ind w:left="0"/>
      </w:pPr>
      <w:r>
        <w:t xml:space="preserve">A: </w:t>
      </w:r>
      <w:r w:rsidR="00425733">
        <w:t xml:space="preserve">We have built some logic into resolve to try to capture that but its’ a difficult thing to try to model in a linear program. It’s represented in a simplified way. </w:t>
      </w:r>
    </w:p>
    <w:p w:rsidR="00925CCD" w:rsidRDefault="00925CCD" w:rsidP="00230786">
      <w:pPr>
        <w:pStyle w:val="ListParagraph"/>
        <w:spacing w:after="0" w:line="240" w:lineRule="auto"/>
      </w:pPr>
      <w:bookmarkStart w:id="0" w:name="_GoBack"/>
      <w:bookmarkEnd w:id="0"/>
    </w:p>
    <w:p w:rsidR="00925CCD" w:rsidRDefault="00FF6C93" w:rsidP="00FF6C93">
      <w:pPr>
        <w:pStyle w:val="ListParagraph"/>
        <w:spacing w:after="0" w:line="240" w:lineRule="auto"/>
        <w:ind w:left="0"/>
      </w:pPr>
      <w:r>
        <w:t>-</w:t>
      </w:r>
      <w:r w:rsidR="00925CCD">
        <w:t xml:space="preserve"> </w:t>
      </w:r>
      <w:r w:rsidR="00814C67">
        <w:t xml:space="preserve">   </w:t>
      </w:r>
      <w:r w:rsidR="00B607A1" w:rsidRPr="00B607A1">
        <w:t>Aaron</w:t>
      </w:r>
      <w:r w:rsidR="000427D7" w:rsidRPr="00B607A1">
        <w:t xml:space="preserve">, </w:t>
      </w:r>
      <w:r w:rsidR="000427D7" w:rsidRPr="004C6AF4">
        <w:t>PG&amp;</w:t>
      </w:r>
      <w:r w:rsidR="000427D7">
        <w:t>E</w:t>
      </w:r>
      <w:r w:rsidR="00814C67">
        <w:t xml:space="preserve"> (1:53)</w:t>
      </w:r>
    </w:p>
    <w:p w:rsidR="00FD3D4C" w:rsidRDefault="00FF6C93" w:rsidP="00FF6C93">
      <w:pPr>
        <w:pStyle w:val="ListParagraph"/>
        <w:spacing w:after="0" w:line="240" w:lineRule="auto"/>
        <w:ind w:left="0"/>
      </w:pPr>
      <w:r>
        <w:t xml:space="preserve">Q: </w:t>
      </w:r>
      <w:r w:rsidR="00FD3D4C">
        <w:t>Earlier you mentioned data source</w:t>
      </w:r>
      <w:r w:rsidR="004C6AF4">
        <w:t>s used will be made available</w:t>
      </w:r>
      <w:r w:rsidR="00FD3D4C">
        <w:t xml:space="preserve"> and</w:t>
      </w:r>
      <w:r w:rsidR="0046151D">
        <w:t xml:space="preserve"> want an</w:t>
      </w:r>
      <w:r w:rsidR="00FD3D4C">
        <w:t xml:space="preserve"> indication of </w:t>
      </w:r>
      <w:r w:rsidR="0046151D">
        <w:t xml:space="preserve">when sources will be expected. </w:t>
      </w:r>
    </w:p>
    <w:p w:rsidR="00FD3D4C" w:rsidRDefault="00566B85" w:rsidP="00FF6C93">
      <w:pPr>
        <w:pStyle w:val="ListParagraph"/>
        <w:spacing w:after="0" w:line="240" w:lineRule="auto"/>
        <w:ind w:left="0"/>
      </w:pPr>
      <w:r>
        <w:lastRenderedPageBreak/>
        <w:t xml:space="preserve">A: </w:t>
      </w:r>
      <w:r w:rsidR="00F647C6">
        <w:t xml:space="preserve">Before the end of the year we’ll have an assumptions document. </w:t>
      </w:r>
      <w:proofErr w:type="gramStart"/>
      <w:r w:rsidR="0046151D">
        <w:t>There’s</w:t>
      </w:r>
      <w:proofErr w:type="gramEnd"/>
      <w:r w:rsidR="00F647C6">
        <w:t xml:space="preserve"> a lot of different threads</w:t>
      </w:r>
      <w:r w:rsidR="0046151D">
        <w:t xml:space="preserve"> we’re getting into one document</w:t>
      </w:r>
      <w:r w:rsidR="00F647C6">
        <w:t xml:space="preserve">. Don’t have a more specific date for release yet. </w:t>
      </w:r>
    </w:p>
    <w:p w:rsidR="00F647C6" w:rsidRDefault="00F647C6" w:rsidP="00566B85">
      <w:pPr>
        <w:spacing w:after="0" w:line="240" w:lineRule="auto"/>
      </w:pPr>
    </w:p>
    <w:p w:rsidR="00FA2369" w:rsidRDefault="00566B85" w:rsidP="00FA2369">
      <w:pPr>
        <w:pStyle w:val="ListParagraph"/>
        <w:spacing w:after="0" w:line="240" w:lineRule="auto"/>
        <w:ind w:left="0"/>
      </w:pPr>
      <w:r>
        <w:t xml:space="preserve">Q: </w:t>
      </w:r>
      <w:r w:rsidR="00C04ACC">
        <w:t xml:space="preserve">Related to what </w:t>
      </w:r>
      <w:r w:rsidR="00FD3D4C">
        <w:t>aspect of t</w:t>
      </w:r>
      <w:r w:rsidR="00C04ACC">
        <w:t>he RPS calculator will transition</w:t>
      </w:r>
      <w:r w:rsidR="00FD3D4C">
        <w:t xml:space="preserve"> into RESOLVE.</w:t>
      </w:r>
      <w:r w:rsidR="00C04ACC">
        <w:t xml:space="preserve"> How you’</w:t>
      </w:r>
      <w:r w:rsidR="00FA2369">
        <w:t>re modeling RPS req., f</w:t>
      </w:r>
      <w:r w:rsidR="00C04ACC">
        <w:t>or the system vs for LSEs? Whether it includes bank usage?</w:t>
      </w:r>
      <w:r w:rsidR="00FD3D4C">
        <w:t xml:space="preserve"> </w:t>
      </w:r>
      <w:r w:rsidR="00FA2369">
        <w:t xml:space="preserve">Transmission constraints: Do you see RESOLVE replacing the transmission planning function related to energy only and fully deliverable resources that was developed in the RPS calculator? </w:t>
      </w:r>
    </w:p>
    <w:p w:rsidR="00FD3D4C" w:rsidRDefault="00FD3D4C" w:rsidP="00FF6C93">
      <w:pPr>
        <w:pStyle w:val="ListParagraph"/>
        <w:spacing w:after="0" w:line="240" w:lineRule="auto"/>
        <w:ind w:left="0"/>
      </w:pPr>
    </w:p>
    <w:p w:rsidR="008821E5" w:rsidRDefault="00D829A1" w:rsidP="00FF6C93">
      <w:pPr>
        <w:pStyle w:val="ListParagraph"/>
        <w:spacing w:after="0" w:line="240" w:lineRule="auto"/>
        <w:ind w:left="0"/>
      </w:pPr>
      <w:r>
        <w:t xml:space="preserve">A: </w:t>
      </w:r>
      <w:r w:rsidR="00F647C6">
        <w:t>We wo</w:t>
      </w:r>
      <w:r w:rsidR="0044570F">
        <w:t>uld be building on contract</w:t>
      </w:r>
      <w:r w:rsidR="00F647C6">
        <w:t xml:space="preserve"> information and resource cost and potential information developed for the RPS calculator. </w:t>
      </w:r>
      <w:r w:rsidR="00BF75CB">
        <w:t xml:space="preserve">There’s a lot of data we’ll be leveraging from the RPS </w:t>
      </w:r>
      <w:r w:rsidR="0044570F">
        <w:t>calculator. RESOLVE won’t have LSE specific</w:t>
      </w:r>
      <w:r w:rsidR="00BF75CB">
        <w:t xml:space="preserve"> details that the RPS </w:t>
      </w:r>
      <w:r w:rsidR="0044570F">
        <w:t>calculator</w:t>
      </w:r>
      <w:r w:rsidR="00074BF8">
        <w:t xml:space="preserve"> was eventually built out to include. RESOLVE </w:t>
      </w:r>
      <w:r w:rsidR="00BF75CB">
        <w:t xml:space="preserve">is a system level optimization. </w:t>
      </w:r>
      <w:r w:rsidR="00EE7C66">
        <w:t xml:space="preserve">The planning reserve margin logic is one of the areas </w:t>
      </w:r>
      <w:r w:rsidR="00337947">
        <w:t>of functionality that we’re doing dev</w:t>
      </w:r>
      <w:r w:rsidR="00474BCB">
        <w:t xml:space="preserve">elopment on to </w:t>
      </w:r>
      <w:r w:rsidR="00337947">
        <w:t>answer question of b</w:t>
      </w:r>
      <w:r w:rsidR="00EE7C66">
        <w:t>est way of capturing energy only and fully deliverable resources</w:t>
      </w:r>
      <w:r w:rsidR="00474BCB">
        <w:t xml:space="preserve"> dynamics and their different impacts on the system</w:t>
      </w:r>
    </w:p>
    <w:p w:rsidR="00BF75CB" w:rsidRDefault="008821E5" w:rsidP="00C37FCB">
      <w:pPr>
        <w:pStyle w:val="ListParagraph"/>
        <w:spacing w:after="0" w:line="240" w:lineRule="auto"/>
        <w:ind w:left="0"/>
      </w:pPr>
      <w:r>
        <w:t>And yes, RESOLVE has built in banking and redemption</w:t>
      </w:r>
      <w:r w:rsidR="00EE7C66">
        <w:t xml:space="preserve">. </w:t>
      </w:r>
    </w:p>
    <w:p w:rsidR="00FB3F91" w:rsidRDefault="00FB3F91" w:rsidP="00230786">
      <w:pPr>
        <w:pStyle w:val="ListParagraph"/>
        <w:spacing w:after="0" w:line="240" w:lineRule="auto"/>
      </w:pPr>
    </w:p>
    <w:p w:rsidR="00FB3F91" w:rsidRDefault="00FB3F91" w:rsidP="00FF6C93">
      <w:pPr>
        <w:pStyle w:val="ListParagraph"/>
        <w:spacing w:after="0" w:line="240" w:lineRule="auto"/>
        <w:ind w:left="0"/>
      </w:pPr>
      <w:r>
        <w:t xml:space="preserve">Paul </w:t>
      </w:r>
      <w:proofErr w:type="spellStart"/>
      <w:r>
        <w:t>Klapka</w:t>
      </w:r>
      <w:proofErr w:type="spellEnd"/>
      <w:r>
        <w:t>,</w:t>
      </w:r>
      <w:r w:rsidR="00B63D90">
        <w:t xml:space="preserve"> SCE</w:t>
      </w:r>
    </w:p>
    <w:p w:rsidR="00FB3F91" w:rsidRDefault="00B63D90" w:rsidP="00FF6C93">
      <w:pPr>
        <w:pStyle w:val="ListParagraph"/>
        <w:spacing w:after="0" w:line="240" w:lineRule="auto"/>
        <w:ind w:left="0"/>
      </w:pPr>
      <w:r>
        <w:t xml:space="preserve">Q: </w:t>
      </w:r>
      <w:r w:rsidR="00FB3F91">
        <w:t xml:space="preserve">Process question: </w:t>
      </w:r>
      <w:r w:rsidR="000E4778">
        <w:t xml:space="preserve">At what point will process become formal. </w:t>
      </w:r>
    </w:p>
    <w:p w:rsidR="009C1116" w:rsidRDefault="00072757" w:rsidP="00FF6C93">
      <w:pPr>
        <w:pStyle w:val="ListParagraph"/>
        <w:spacing w:after="0" w:line="240" w:lineRule="auto"/>
        <w:ind w:left="0"/>
      </w:pPr>
      <w:r>
        <w:t>A: December Staff Proposal and onward</w:t>
      </w:r>
    </w:p>
    <w:p w:rsidR="00CD314D" w:rsidRDefault="00CD314D" w:rsidP="00230786">
      <w:pPr>
        <w:pStyle w:val="ListParagraph"/>
        <w:spacing w:after="0" w:line="240" w:lineRule="auto"/>
      </w:pPr>
    </w:p>
    <w:p w:rsidR="00CD314D" w:rsidRDefault="004E7987" w:rsidP="004E7987">
      <w:pPr>
        <w:spacing w:after="0" w:line="240" w:lineRule="auto"/>
      </w:pPr>
      <w:r>
        <w:t>-</w:t>
      </w:r>
      <w:proofErr w:type="spellStart"/>
      <w:r w:rsidR="006F2E1C" w:rsidRPr="001B0BB9">
        <w:t>Dariush</w:t>
      </w:r>
      <w:proofErr w:type="spellEnd"/>
      <w:r w:rsidR="006F2E1C">
        <w:t xml:space="preserve"> </w:t>
      </w:r>
      <w:proofErr w:type="spellStart"/>
      <w:r w:rsidR="006F2E1C">
        <w:t>Shirmohammadi</w:t>
      </w:r>
      <w:proofErr w:type="spellEnd"/>
      <w:r w:rsidR="006F2E1C">
        <w:t xml:space="preserve">, </w:t>
      </w:r>
      <w:proofErr w:type="spellStart"/>
      <w:r w:rsidR="006F2E1C">
        <w:t>CalWEA</w:t>
      </w:r>
      <w:proofErr w:type="spellEnd"/>
      <w:r w:rsidR="006F2E1C">
        <w:t xml:space="preserve"> </w:t>
      </w:r>
    </w:p>
    <w:p w:rsidR="00337947" w:rsidRDefault="00F74776" w:rsidP="00FF6C93">
      <w:pPr>
        <w:pStyle w:val="ListParagraph"/>
        <w:spacing w:after="0" w:line="240" w:lineRule="auto"/>
        <w:ind w:left="0"/>
      </w:pPr>
      <w:r>
        <w:t xml:space="preserve">Q: </w:t>
      </w:r>
      <w:r w:rsidR="00337947">
        <w:t>2,000</w:t>
      </w:r>
      <w:r w:rsidR="00455A06">
        <w:t>- 8,000</w:t>
      </w:r>
      <w:r w:rsidR="00337947">
        <w:t xml:space="preserve"> </w:t>
      </w:r>
      <w:r w:rsidR="00C37FCB">
        <w:t>export limit? Where did that come from? It’s arbitrary.</w:t>
      </w:r>
      <w:r w:rsidR="00CD314D">
        <w:t xml:space="preserve"> Did you think about reeling rate? Have you tried to </w:t>
      </w:r>
      <w:r w:rsidR="00337947">
        <w:t>perform</w:t>
      </w:r>
      <w:r w:rsidR="00CD314D">
        <w:t xml:space="preserve"> study with</w:t>
      </w:r>
      <w:r w:rsidR="00C37FCB">
        <w:t xml:space="preserve"> simply that</w:t>
      </w:r>
      <w:r w:rsidR="00CD314D">
        <w:t xml:space="preserve"> hurdle rate</w:t>
      </w:r>
      <w:r w:rsidR="00C37FCB">
        <w:t xml:space="preserve"> and see whether you get reasonable results out of it</w:t>
      </w:r>
      <w:r w:rsidR="00CD314D">
        <w:t xml:space="preserve">? </w:t>
      </w:r>
    </w:p>
    <w:p w:rsidR="00CD314D" w:rsidRDefault="00337947" w:rsidP="00FF6C93">
      <w:pPr>
        <w:pStyle w:val="ListParagraph"/>
        <w:spacing w:after="0" w:line="240" w:lineRule="auto"/>
        <w:ind w:left="0"/>
      </w:pPr>
      <w:r>
        <w:t xml:space="preserve">A: </w:t>
      </w:r>
      <w:r w:rsidR="000F54E4">
        <w:t>It’s a difficult issue because t</w:t>
      </w:r>
      <w:r w:rsidR="00D046B1">
        <w:t xml:space="preserve">here isn’t even </w:t>
      </w:r>
      <w:r w:rsidR="00C37FCB">
        <w:t xml:space="preserve">really </w:t>
      </w:r>
      <w:r w:rsidR="00D046B1">
        <w:t xml:space="preserve">a </w:t>
      </w:r>
      <w:proofErr w:type="spellStart"/>
      <w:r w:rsidR="00D046B1">
        <w:t>WECC</w:t>
      </w:r>
      <w:proofErr w:type="spellEnd"/>
      <w:r w:rsidR="00D046B1">
        <w:t xml:space="preserve"> path rating west to east. There’s no </w:t>
      </w:r>
      <w:r>
        <w:t>simultaneous</w:t>
      </w:r>
      <w:r w:rsidR="00C37FCB">
        <w:t xml:space="preserve"> import limit CEC and ISO have </w:t>
      </w:r>
      <w:r w:rsidR="00D046B1">
        <w:t xml:space="preserve">been using for years. </w:t>
      </w:r>
      <w:r w:rsidR="00CD5996">
        <w:t xml:space="preserve"> </w:t>
      </w:r>
      <w:r w:rsidR="00AC5B7D">
        <w:t>Even under regionalization</w:t>
      </w:r>
      <w:r w:rsidR="0009295C">
        <w:t xml:space="preserve"> study where those numbers were chosen</w:t>
      </w:r>
      <w:r w:rsidR="00AC5B7D">
        <w:t xml:space="preserve"> </w:t>
      </w:r>
      <w:r w:rsidR="00C37FCB">
        <w:t>there are</w:t>
      </w:r>
      <w:r w:rsidR="00AC5B7D">
        <w:t xml:space="preserve"> not a </w:t>
      </w:r>
      <w:r>
        <w:t>lot of detailed studies on this</w:t>
      </w:r>
      <w:r w:rsidR="00AC5B7D">
        <w:t xml:space="preserve">. </w:t>
      </w:r>
      <w:r w:rsidR="00F61F37">
        <w:t xml:space="preserve"> </w:t>
      </w:r>
    </w:p>
    <w:p w:rsidR="007F23D0" w:rsidRDefault="00C37FCB" w:rsidP="00FF6C93">
      <w:pPr>
        <w:pStyle w:val="ListParagraph"/>
        <w:spacing w:after="0" w:line="240" w:lineRule="auto"/>
        <w:ind w:left="0"/>
      </w:pPr>
      <w:proofErr w:type="spellStart"/>
      <w:r>
        <w:t>Dariush</w:t>
      </w:r>
      <w:proofErr w:type="spellEnd"/>
      <w:r>
        <w:t xml:space="preserve"> c</w:t>
      </w:r>
      <w:r w:rsidR="00F61F37">
        <w:t xml:space="preserve">omment: there’s no reason for any export limit. </w:t>
      </w:r>
      <w:r w:rsidR="00003C43">
        <w:t>Out of</w:t>
      </w:r>
      <w:r w:rsidR="007F23D0">
        <w:t xml:space="preserve"> state </w:t>
      </w:r>
      <w:r w:rsidR="00003C43">
        <w:t>utilities</w:t>
      </w:r>
      <w:r w:rsidR="007F23D0">
        <w:t xml:space="preserve"> have their own resources and ability to absorb our resources. </w:t>
      </w:r>
      <w:r w:rsidR="00400CCE">
        <w:t xml:space="preserve">Don’t see need for the </w:t>
      </w:r>
      <w:r w:rsidR="00003C43">
        <w:t xml:space="preserve">artificial </w:t>
      </w:r>
      <w:r w:rsidR="00400CCE">
        <w:t xml:space="preserve">constraints. </w:t>
      </w:r>
      <w:r w:rsidR="00003C43">
        <w:t>Don’t correspond to reality.</w:t>
      </w:r>
    </w:p>
    <w:p w:rsidR="00003C43" w:rsidRDefault="00003C43" w:rsidP="00FF6C93">
      <w:pPr>
        <w:pStyle w:val="ListParagraph"/>
        <w:spacing w:after="0" w:line="240" w:lineRule="auto"/>
        <w:ind w:left="0"/>
      </w:pPr>
      <w:r>
        <w:t xml:space="preserve">Arne response: </w:t>
      </w:r>
      <w:r w:rsidR="00360317">
        <w:t xml:space="preserve">Very complex question. How much of surplus generation could be absorbed by other 37 balancing authorities?  It would require a lot more granularity than what we have in the RESOLVE model. Based on reality there is need for some limit.  </w:t>
      </w:r>
    </w:p>
    <w:p w:rsidR="00FB3F91" w:rsidRDefault="00FB3F91" w:rsidP="00FF6C93">
      <w:pPr>
        <w:pStyle w:val="ListParagraph"/>
        <w:spacing w:after="0" w:line="240" w:lineRule="auto"/>
        <w:ind w:left="0"/>
      </w:pPr>
    </w:p>
    <w:p w:rsidR="00067956" w:rsidRDefault="00067956" w:rsidP="00FF6C93">
      <w:pPr>
        <w:pStyle w:val="ListParagraph"/>
        <w:spacing w:after="0" w:line="240" w:lineRule="auto"/>
        <w:ind w:left="0"/>
      </w:pPr>
    </w:p>
    <w:p w:rsidR="006E569B" w:rsidRDefault="00067956" w:rsidP="006E569B">
      <w:pPr>
        <w:pStyle w:val="ListParagraph"/>
        <w:numPr>
          <w:ilvl w:val="0"/>
          <w:numId w:val="5"/>
        </w:numPr>
        <w:spacing w:after="0" w:line="240" w:lineRule="auto"/>
      </w:pPr>
      <w:r>
        <w:t>Kevin Woodruff,</w:t>
      </w:r>
      <w:r w:rsidR="006E569B">
        <w:t xml:space="preserve"> TURN</w:t>
      </w:r>
    </w:p>
    <w:p w:rsidR="00067956" w:rsidRDefault="006E569B" w:rsidP="006E569B">
      <w:pPr>
        <w:spacing w:after="0" w:line="240" w:lineRule="auto"/>
      </w:pPr>
      <w:r>
        <w:t>Q:  Does RESOLVE</w:t>
      </w:r>
      <w:r w:rsidR="00067956">
        <w:t xml:space="preserve"> have the ability to test other </w:t>
      </w:r>
      <w:proofErr w:type="spellStart"/>
      <w:r>
        <w:t>WECC</w:t>
      </w:r>
      <w:proofErr w:type="spellEnd"/>
      <w:r>
        <w:t xml:space="preserve"> regions ability to absorb from CA</w:t>
      </w:r>
      <w:r w:rsidR="00067956">
        <w:t>?</w:t>
      </w:r>
    </w:p>
    <w:p w:rsidR="00067956" w:rsidRPr="002F7086" w:rsidRDefault="006E569B" w:rsidP="00067956">
      <w:pPr>
        <w:spacing w:after="0" w:line="240" w:lineRule="auto"/>
      </w:pPr>
      <w:r>
        <w:t xml:space="preserve">A: </w:t>
      </w:r>
      <w:r w:rsidR="006F2E1C">
        <w:t>We’r</w:t>
      </w:r>
      <w:r w:rsidR="00067956">
        <w:t xml:space="preserve">e using resource constraint as a proxy for that. </w:t>
      </w:r>
      <w:r w:rsidR="008C0898">
        <w:t xml:space="preserve">Export limit is easiest and most </w:t>
      </w:r>
      <w:r w:rsidR="006F2E1C">
        <w:t>transparent</w:t>
      </w:r>
      <w:r w:rsidR="008C0898">
        <w:t xml:space="preserve"> way to express idea of a limit. </w:t>
      </w:r>
      <w:r w:rsidR="006F2E1C">
        <w:t>This isn’t</w:t>
      </w:r>
      <w:r w:rsidR="00C865F0">
        <w:t xml:space="preserve"> a </w:t>
      </w:r>
      <w:r w:rsidR="006F2E1C">
        <w:t>challenge unique to RESOLVE. LTP</w:t>
      </w:r>
      <w:r w:rsidR="00C865F0">
        <w:t xml:space="preserve">P cycles have played around with export limits. </w:t>
      </w:r>
      <w:proofErr w:type="spellStart"/>
      <w:r w:rsidR="00E9164B">
        <w:t>WECC</w:t>
      </w:r>
      <w:proofErr w:type="spellEnd"/>
      <w:r w:rsidR="00E9164B">
        <w:t xml:space="preserve"> wide production cost models you can do this. RESOLVE is must less detailed. </w:t>
      </w:r>
    </w:p>
    <w:sectPr w:rsidR="00067956" w:rsidRPr="002F708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34" w:rsidRDefault="00B70934" w:rsidP="00B70934">
      <w:pPr>
        <w:spacing w:after="0" w:line="240" w:lineRule="auto"/>
      </w:pPr>
      <w:r>
        <w:separator/>
      </w:r>
    </w:p>
  </w:endnote>
  <w:endnote w:type="continuationSeparator" w:id="0">
    <w:p w:rsidR="00B70934" w:rsidRDefault="00B70934" w:rsidP="00B7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34" w:rsidRDefault="00B70934" w:rsidP="00B70934">
      <w:pPr>
        <w:spacing w:after="0" w:line="240" w:lineRule="auto"/>
      </w:pPr>
      <w:r>
        <w:separator/>
      </w:r>
    </w:p>
  </w:footnote>
  <w:footnote w:type="continuationSeparator" w:id="0">
    <w:p w:rsidR="00B70934" w:rsidRDefault="00B70934" w:rsidP="00B7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34" w:rsidRDefault="00B70934" w:rsidP="00B70934">
    <w:pPr>
      <w:pStyle w:val="Header"/>
      <w:jc w:val="right"/>
    </w:pPr>
    <w:r>
      <w:t>11/3/16</w:t>
    </w:r>
  </w:p>
  <w:p w:rsidR="00B70934" w:rsidRDefault="00B709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74C"/>
    <w:multiLevelType w:val="hybridMultilevel"/>
    <w:tmpl w:val="EA08B2E0"/>
    <w:lvl w:ilvl="0" w:tplc="BD7267E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75833"/>
    <w:multiLevelType w:val="hybridMultilevel"/>
    <w:tmpl w:val="5846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76430"/>
    <w:multiLevelType w:val="hybridMultilevel"/>
    <w:tmpl w:val="E9B44B9E"/>
    <w:lvl w:ilvl="0" w:tplc="3A26403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021EDC"/>
    <w:multiLevelType w:val="hybridMultilevel"/>
    <w:tmpl w:val="8BB2D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E0F52"/>
    <w:multiLevelType w:val="hybridMultilevel"/>
    <w:tmpl w:val="3506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829B1"/>
    <w:multiLevelType w:val="hybridMultilevel"/>
    <w:tmpl w:val="641CE362"/>
    <w:lvl w:ilvl="0" w:tplc="6E5E9C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7709C9"/>
    <w:multiLevelType w:val="hybridMultilevel"/>
    <w:tmpl w:val="7DDA9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4"/>
    <w:rsid w:val="00003C43"/>
    <w:rsid w:val="0001038E"/>
    <w:rsid w:val="0001439F"/>
    <w:rsid w:val="0002095F"/>
    <w:rsid w:val="0004112A"/>
    <w:rsid w:val="000427D7"/>
    <w:rsid w:val="00067956"/>
    <w:rsid w:val="00072757"/>
    <w:rsid w:val="00073087"/>
    <w:rsid w:val="00074BF8"/>
    <w:rsid w:val="000900BA"/>
    <w:rsid w:val="0009295C"/>
    <w:rsid w:val="000B691D"/>
    <w:rsid w:val="000E4778"/>
    <w:rsid w:val="000F0993"/>
    <w:rsid w:val="000F54E4"/>
    <w:rsid w:val="000F5948"/>
    <w:rsid w:val="00113F49"/>
    <w:rsid w:val="0014643E"/>
    <w:rsid w:val="001A3BA3"/>
    <w:rsid w:val="001B0BB9"/>
    <w:rsid w:val="001B6BF6"/>
    <w:rsid w:val="001C0909"/>
    <w:rsid w:val="00207AD8"/>
    <w:rsid w:val="002279DD"/>
    <w:rsid w:val="00230786"/>
    <w:rsid w:val="002D07EB"/>
    <w:rsid w:val="002D08D4"/>
    <w:rsid w:val="002D3F07"/>
    <w:rsid w:val="002F7086"/>
    <w:rsid w:val="00321DFB"/>
    <w:rsid w:val="003300E0"/>
    <w:rsid w:val="0033698E"/>
    <w:rsid w:val="00337947"/>
    <w:rsid w:val="00351192"/>
    <w:rsid w:val="00356F43"/>
    <w:rsid w:val="00360317"/>
    <w:rsid w:val="00363D3F"/>
    <w:rsid w:val="003675BC"/>
    <w:rsid w:val="003719D0"/>
    <w:rsid w:val="00382708"/>
    <w:rsid w:val="003A071F"/>
    <w:rsid w:val="003C3D4B"/>
    <w:rsid w:val="003F5533"/>
    <w:rsid w:val="00400CCE"/>
    <w:rsid w:val="00425733"/>
    <w:rsid w:val="0044570F"/>
    <w:rsid w:val="00455A06"/>
    <w:rsid w:val="00456A3F"/>
    <w:rsid w:val="0046151D"/>
    <w:rsid w:val="00474BCB"/>
    <w:rsid w:val="0049330A"/>
    <w:rsid w:val="004938C0"/>
    <w:rsid w:val="004C6AF4"/>
    <w:rsid w:val="004E7987"/>
    <w:rsid w:val="00523172"/>
    <w:rsid w:val="00535A96"/>
    <w:rsid w:val="00562E72"/>
    <w:rsid w:val="00566B85"/>
    <w:rsid w:val="005B2107"/>
    <w:rsid w:val="005B786E"/>
    <w:rsid w:val="005E1A4E"/>
    <w:rsid w:val="005F5CDA"/>
    <w:rsid w:val="00633CDF"/>
    <w:rsid w:val="00636868"/>
    <w:rsid w:val="006402A5"/>
    <w:rsid w:val="00657C7C"/>
    <w:rsid w:val="0066399C"/>
    <w:rsid w:val="00681298"/>
    <w:rsid w:val="00684138"/>
    <w:rsid w:val="006E569B"/>
    <w:rsid w:val="006F2E1C"/>
    <w:rsid w:val="00731D35"/>
    <w:rsid w:val="00742373"/>
    <w:rsid w:val="00745F19"/>
    <w:rsid w:val="007479B4"/>
    <w:rsid w:val="00747E1C"/>
    <w:rsid w:val="00757B5F"/>
    <w:rsid w:val="0077376F"/>
    <w:rsid w:val="007B507A"/>
    <w:rsid w:val="007D2BF1"/>
    <w:rsid w:val="007F23D0"/>
    <w:rsid w:val="00814C67"/>
    <w:rsid w:val="00870A04"/>
    <w:rsid w:val="00877E98"/>
    <w:rsid w:val="008821E5"/>
    <w:rsid w:val="00895BC4"/>
    <w:rsid w:val="008A0FE3"/>
    <w:rsid w:val="008A233F"/>
    <w:rsid w:val="008B0739"/>
    <w:rsid w:val="008C0898"/>
    <w:rsid w:val="008F35B4"/>
    <w:rsid w:val="00900A8D"/>
    <w:rsid w:val="00922EB0"/>
    <w:rsid w:val="00925CCD"/>
    <w:rsid w:val="00937711"/>
    <w:rsid w:val="009637B5"/>
    <w:rsid w:val="0097272C"/>
    <w:rsid w:val="009B3E71"/>
    <w:rsid w:val="009B41B0"/>
    <w:rsid w:val="009C1116"/>
    <w:rsid w:val="009E7527"/>
    <w:rsid w:val="00A04927"/>
    <w:rsid w:val="00A27F77"/>
    <w:rsid w:val="00A558CA"/>
    <w:rsid w:val="00A70AC6"/>
    <w:rsid w:val="00A90930"/>
    <w:rsid w:val="00AC5B7D"/>
    <w:rsid w:val="00AE5B42"/>
    <w:rsid w:val="00B21F00"/>
    <w:rsid w:val="00B45F2A"/>
    <w:rsid w:val="00B607A1"/>
    <w:rsid w:val="00B63D90"/>
    <w:rsid w:val="00B656F4"/>
    <w:rsid w:val="00B70934"/>
    <w:rsid w:val="00B753B8"/>
    <w:rsid w:val="00B860A4"/>
    <w:rsid w:val="00B86FE8"/>
    <w:rsid w:val="00BC0E75"/>
    <w:rsid w:val="00BD2D96"/>
    <w:rsid w:val="00BD7B8D"/>
    <w:rsid w:val="00BE16DC"/>
    <w:rsid w:val="00BE431A"/>
    <w:rsid w:val="00BE4E6B"/>
    <w:rsid w:val="00BF75CB"/>
    <w:rsid w:val="00C04ACC"/>
    <w:rsid w:val="00C24DD8"/>
    <w:rsid w:val="00C260CB"/>
    <w:rsid w:val="00C35C32"/>
    <w:rsid w:val="00C37FCB"/>
    <w:rsid w:val="00C5026A"/>
    <w:rsid w:val="00C61C7C"/>
    <w:rsid w:val="00C7452D"/>
    <w:rsid w:val="00C865F0"/>
    <w:rsid w:val="00C90CAB"/>
    <w:rsid w:val="00CB64AF"/>
    <w:rsid w:val="00CC02A6"/>
    <w:rsid w:val="00CC45A1"/>
    <w:rsid w:val="00CD001C"/>
    <w:rsid w:val="00CD314D"/>
    <w:rsid w:val="00CD5996"/>
    <w:rsid w:val="00D0352B"/>
    <w:rsid w:val="00D046B1"/>
    <w:rsid w:val="00D14459"/>
    <w:rsid w:val="00D2129D"/>
    <w:rsid w:val="00D35E9A"/>
    <w:rsid w:val="00D45B5D"/>
    <w:rsid w:val="00D71E04"/>
    <w:rsid w:val="00D829A1"/>
    <w:rsid w:val="00D92817"/>
    <w:rsid w:val="00D949D6"/>
    <w:rsid w:val="00DB1E86"/>
    <w:rsid w:val="00DE1895"/>
    <w:rsid w:val="00DE62B5"/>
    <w:rsid w:val="00DF71A8"/>
    <w:rsid w:val="00E03242"/>
    <w:rsid w:val="00E16174"/>
    <w:rsid w:val="00E4172D"/>
    <w:rsid w:val="00E77856"/>
    <w:rsid w:val="00E91581"/>
    <w:rsid w:val="00E9164B"/>
    <w:rsid w:val="00EA64A9"/>
    <w:rsid w:val="00ED0271"/>
    <w:rsid w:val="00EE7C66"/>
    <w:rsid w:val="00EF6198"/>
    <w:rsid w:val="00EF7723"/>
    <w:rsid w:val="00F21DBE"/>
    <w:rsid w:val="00F40561"/>
    <w:rsid w:val="00F41215"/>
    <w:rsid w:val="00F61F37"/>
    <w:rsid w:val="00F647C6"/>
    <w:rsid w:val="00F74776"/>
    <w:rsid w:val="00FA2369"/>
    <w:rsid w:val="00FB3F91"/>
    <w:rsid w:val="00FB4B4F"/>
    <w:rsid w:val="00FD0EF4"/>
    <w:rsid w:val="00FD3D4C"/>
    <w:rsid w:val="00FE5EA2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934"/>
  </w:style>
  <w:style w:type="paragraph" w:styleId="Footer">
    <w:name w:val="footer"/>
    <w:basedOn w:val="Normal"/>
    <w:link w:val="FooterChar"/>
    <w:uiPriority w:val="99"/>
    <w:unhideWhenUsed/>
    <w:rsid w:val="00B70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934"/>
  </w:style>
  <w:style w:type="paragraph" w:styleId="BalloonText">
    <w:name w:val="Balloon Text"/>
    <w:basedOn w:val="Normal"/>
    <w:link w:val="BalloonTextChar"/>
    <w:uiPriority w:val="99"/>
    <w:semiHidden/>
    <w:unhideWhenUsed/>
    <w:rsid w:val="00B7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298"/>
    <w:pPr>
      <w:ind w:left="720"/>
      <w:contextualSpacing/>
    </w:pPr>
  </w:style>
  <w:style w:type="character" w:customStyle="1" w:styleId="st1">
    <w:name w:val="st1"/>
    <w:basedOn w:val="DefaultParagraphFont"/>
    <w:rsid w:val="00870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934"/>
  </w:style>
  <w:style w:type="paragraph" w:styleId="Footer">
    <w:name w:val="footer"/>
    <w:basedOn w:val="Normal"/>
    <w:link w:val="FooterChar"/>
    <w:uiPriority w:val="99"/>
    <w:unhideWhenUsed/>
    <w:rsid w:val="00B70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934"/>
  </w:style>
  <w:style w:type="paragraph" w:styleId="BalloonText">
    <w:name w:val="Balloon Text"/>
    <w:basedOn w:val="Normal"/>
    <w:link w:val="BalloonTextChar"/>
    <w:uiPriority w:val="99"/>
    <w:semiHidden/>
    <w:unhideWhenUsed/>
    <w:rsid w:val="00B7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298"/>
    <w:pPr>
      <w:ind w:left="720"/>
      <w:contextualSpacing/>
    </w:pPr>
  </w:style>
  <w:style w:type="character" w:customStyle="1" w:styleId="st1">
    <w:name w:val="st1"/>
    <w:basedOn w:val="DefaultParagraphFont"/>
    <w:rsid w:val="0087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850C-6E1C-469D-A4EB-9C9C575B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pucstaff</dc:creator>
  <cp:lastModifiedBy>Sandoval, Citlalli</cp:lastModifiedBy>
  <cp:revision>87</cp:revision>
  <dcterms:created xsi:type="dcterms:W3CDTF">2016-11-03T21:20:00Z</dcterms:created>
  <dcterms:modified xsi:type="dcterms:W3CDTF">2016-11-04T16:15:00Z</dcterms:modified>
</cp:coreProperties>
</file>