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14:paraId="715CF258" w14:textId="5EBCC00E" w:rsidR="00B6370A" w:rsidRPr="009D7DC0" w:rsidRDefault="00E03972" w:rsidP="00A051E0">
      <w:pPr>
        <w:spacing w:before="240"/>
      </w:pPr>
      <w:r>
        <w:rPr>
          <w:noProof/>
        </w:rPr>
        <mc:AlternateContent>
          <mc:Choice Requires="wps">
            <w:drawing>
              <wp:anchor distT="0" distB="0" distL="114300" distR="114300" simplePos="0" relativeHeight="251656704" behindDoc="0" locked="0" layoutInCell="1" allowOverlap="1" wp14:anchorId="7B95B894" wp14:editId="2773B21F">
                <wp:simplePos x="0" y="0"/>
                <wp:positionH relativeFrom="column">
                  <wp:posOffset>3366135</wp:posOffset>
                </wp:positionH>
                <wp:positionV relativeFrom="paragraph">
                  <wp:posOffset>-226060</wp:posOffset>
                </wp:positionV>
                <wp:extent cx="2286000" cy="1038225"/>
                <wp:effectExtent l="0" t="0" r="25400" b="28575"/>
                <wp:wrapTight wrapText="bothSides">
                  <wp:wrapPolygon edited="0">
                    <wp:start x="0" y="0"/>
                    <wp:lineTo x="0" y="21666"/>
                    <wp:lineTo x="21600" y="21666"/>
                    <wp:lineTo x="21600" y="0"/>
                    <wp:lineTo x="0" y="0"/>
                  </wp:wrapPolygon>
                </wp:wrapTight>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1038225"/>
                        </a:xfrm>
                        <a:prstGeom prst="rect">
                          <a:avLst/>
                        </a:prstGeom>
                        <a:solidFill>
                          <a:srgbClr val="FFFFFF"/>
                        </a:solidFill>
                        <a:ln w="9525">
                          <a:solidFill>
                            <a:srgbClr val="FFFFFF"/>
                          </a:solidFill>
                          <a:miter lim="800000"/>
                          <a:headEnd/>
                          <a:tailEnd/>
                        </a:ln>
                      </wps:spPr>
                      <wps:txbx>
                        <w:txbxContent>
                          <w:p w14:paraId="7F3F061D" w14:textId="1E193E4E" w:rsidR="002536D9" w:rsidRPr="000B5F81" w:rsidRDefault="002536D9" w:rsidP="000B5F81">
                            <w:pPr>
                              <w:spacing w:before="100"/>
                            </w:pPr>
                            <w:r>
                              <w:t>785</w:t>
                            </w:r>
                            <w:r w:rsidRPr="000B5F81">
                              <w:t xml:space="preserve"> </w:t>
                            </w:r>
                            <w:r>
                              <w:t xml:space="preserve">Market </w:t>
                            </w:r>
                            <w:r w:rsidRPr="000B5F81">
                              <w:t xml:space="preserve">Street, Suite </w:t>
                            </w:r>
                            <w:r>
                              <w:t>1400</w:t>
                            </w:r>
                            <w:r>
                              <w:br/>
                              <w:t>San Francisco, CA 94103</w:t>
                            </w:r>
                          </w:p>
                          <w:p w14:paraId="2FDA95CD" w14:textId="77777777" w:rsidR="002536D9" w:rsidRPr="000B5F81" w:rsidRDefault="002536D9" w:rsidP="000B5F81">
                            <w:pPr>
                              <w:spacing w:before="100"/>
                              <w:rPr>
                                <w:color w:val="97C523"/>
                              </w:rPr>
                            </w:pPr>
                            <w:r w:rsidRPr="000B5F81">
                              <w:rPr>
                                <w:color w:val="97C523"/>
                              </w:rPr>
                              <w:t>415-929-8876 • www.turn.org</w:t>
                            </w:r>
                          </w:p>
                          <w:p w14:paraId="6FB19856" w14:textId="77777777" w:rsidR="002536D9" w:rsidRPr="000B5F81" w:rsidRDefault="002536D9" w:rsidP="000B5F81">
                            <w:pPr>
                              <w:spacing w:before="100"/>
                              <w:rPr>
                                <w:color w:val="000000"/>
                              </w:rPr>
                            </w:pPr>
                            <w:r w:rsidRPr="000B5F81">
                              <w:rPr>
                                <w:color w:val="000000"/>
                              </w:rPr>
                              <w:t xml:space="preserve">Marcel </w:t>
                            </w:r>
                            <w:proofErr w:type="spellStart"/>
                            <w:r w:rsidRPr="000B5F81">
                              <w:rPr>
                                <w:color w:val="000000"/>
                              </w:rPr>
                              <w:t>Hawiger</w:t>
                            </w:r>
                            <w:proofErr w:type="spellEnd"/>
                            <w:r w:rsidRPr="000B5F81">
                              <w:rPr>
                                <w:color w:val="000000"/>
                              </w:rPr>
                              <w:t>, Staff Attorney</w:t>
                            </w:r>
                          </w:p>
                          <w:p w14:paraId="0B2E044C" w14:textId="77777777" w:rsidR="002536D9" w:rsidRPr="000B5F81" w:rsidRDefault="00B705B6" w:rsidP="000B5F81">
                            <w:pPr>
                              <w:spacing w:before="100"/>
                              <w:rPr>
                                <w:color w:val="000000"/>
                              </w:rPr>
                            </w:pPr>
                            <w:hyperlink r:id="rId8" w:history="1">
                              <w:r w:rsidR="002536D9" w:rsidRPr="000B5F81">
                                <w:rPr>
                                  <w:rStyle w:val="Hyperlink"/>
                                </w:rPr>
                                <w:t>marcel@turn.org</w:t>
                              </w:r>
                            </w:hyperlink>
                            <w:r w:rsidR="002536D9" w:rsidRPr="000B5F81">
                              <w:rPr>
                                <w:color w:val="00000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shapetype w14:anchorId="7B95B894" id="_x0000_t202" coordsize="21600,21600" o:spt="202" path="m0,0l0,21600,21600,21600,21600,0xe">
                <v:stroke joinstyle="miter"/>
                <v:path gradientshapeok="t" o:connecttype="rect"/>
              </v:shapetype>
              <v:shape id="Text Box 6" o:spid="_x0000_s1026" type="#_x0000_t202" style="position:absolute;margin-left:265.05pt;margin-top:-17.75pt;width:180pt;height:81.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" strokecolor="white">
                <v:textbox>
                  <w:txbxContent>
                    <w:p w14:paraId="7F3F061D" w14:textId="1E193E4E" w:rsidR="002536D9" w:rsidRPr="000B5F81" w:rsidRDefault="002536D9" w:rsidP="000B5F81">
                      <w:pPr>
                        <w:spacing w:before="100"/>
                      </w:pPr>
                      <w:r>
                        <w:t>785</w:t>
                      </w:r>
                      <w:r w:rsidRPr="000B5F81">
                        <w:t xml:space="preserve"> </w:t>
                      </w:r>
                      <w:r>
                        <w:t xml:space="preserve">Market </w:t>
                      </w:r>
                      <w:r w:rsidRPr="000B5F81">
                        <w:t xml:space="preserve">Street, Suite </w:t>
                      </w:r>
                      <w:r>
                        <w:t>1400</w:t>
                      </w:r>
                      <w:r>
                        <w:br/>
                        <w:t>San Francisco, CA 94103</w:t>
                      </w:r>
                    </w:p>
                    <w:p w14:paraId="2FDA95CD" w14:textId="77777777" w:rsidR="002536D9" w:rsidRPr="000B5F81" w:rsidRDefault="002536D9" w:rsidP="000B5F81">
                      <w:pPr>
                        <w:spacing w:before="100"/>
                        <w:rPr>
                          <w:color w:val="97C523"/>
                        </w:rPr>
                      </w:pPr>
                      <w:r w:rsidRPr="000B5F81">
                        <w:rPr>
                          <w:color w:val="97C523"/>
                        </w:rPr>
                        <w:t>415-929-8876 • www.turn.org</w:t>
                      </w:r>
                    </w:p>
                    <w:p w14:paraId="6FB19856" w14:textId="77777777" w:rsidR="002536D9" w:rsidRPr="000B5F81" w:rsidRDefault="002536D9" w:rsidP="000B5F81">
                      <w:pPr>
                        <w:spacing w:before="100"/>
                        <w:rPr>
                          <w:color w:val="000000"/>
                        </w:rPr>
                      </w:pPr>
                      <w:r w:rsidRPr="000B5F81">
                        <w:rPr>
                          <w:color w:val="000000"/>
                        </w:rPr>
                        <w:t>Marcel Hawiger, Staff Attorney</w:t>
                      </w:r>
                    </w:p>
                    <w:p w14:paraId="0B2E044C" w14:textId="77777777" w:rsidR="002536D9" w:rsidRPr="000B5F81" w:rsidRDefault="00E16332" w:rsidP="000B5F81">
                      <w:pPr>
                        <w:spacing w:before="100"/>
                        <w:rPr>
                          <w:color w:val="000000"/>
                        </w:rPr>
                      </w:pPr>
                      <w:hyperlink r:id="rId9" w:history="1">
                        <w:r w:rsidR="002536D9" w:rsidRPr="000B5F81">
                          <w:rPr>
                            <w:rStyle w:val="Hyperlink"/>
                          </w:rPr>
                          <w:t>marcel@turn.org</w:t>
                        </w:r>
                      </w:hyperlink>
                      <w:r w:rsidR="002536D9" w:rsidRPr="000B5F81">
                        <w:rPr>
                          <w:color w:val="000000"/>
                        </w:rPr>
                        <w:t xml:space="preserve">  </w:t>
                      </w:r>
                    </w:p>
                  </w:txbxContent>
                </v:textbox>
                <w10:wrap type="tight"/>
              </v:shape>
            </w:pict>
          </mc:Fallback>
        </mc:AlternateContent>
      </w:r>
      <w:r>
        <w:rPr>
          <w:noProof/>
        </w:rPr>
        <mc:AlternateContent>
          <mc:Choice Requires="wps">
            <w:drawing>
              <wp:anchor distT="0" distB="0" distL="114300" distR="114300" simplePos="0" relativeHeight="251658752" behindDoc="0" locked="0" layoutInCell="1" allowOverlap="1" wp14:anchorId="7034F83E" wp14:editId="0A20CD61">
                <wp:simplePos x="0" y="0"/>
                <wp:positionH relativeFrom="column">
                  <wp:posOffset>-176530</wp:posOffset>
                </wp:positionH>
                <wp:positionV relativeFrom="paragraph">
                  <wp:posOffset>-356235</wp:posOffset>
                </wp:positionV>
                <wp:extent cx="1932305" cy="798195"/>
                <wp:effectExtent l="0" t="0" r="23495" b="14605"/>
                <wp:wrapTight wrapText="bothSides">
                  <wp:wrapPolygon edited="0">
                    <wp:start x="0" y="0"/>
                    <wp:lineTo x="0" y="21308"/>
                    <wp:lineTo x="21579" y="21308"/>
                    <wp:lineTo x="21579" y="0"/>
                    <wp:lineTo x="0" y="0"/>
                  </wp:wrapPolygon>
                </wp:wrapTight>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2305" cy="798195"/>
                        </a:xfrm>
                        <a:prstGeom prst="rect">
                          <a:avLst/>
                        </a:prstGeom>
                        <a:solidFill>
                          <a:srgbClr val="FFFFFF"/>
                        </a:solidFill>
                        <a:ln w="9525">
                          <a:solidFill>
                            <a:srgbClr val="FFFFFF"/>
                          </a:solidFill>
                          <a:miter lim="800000"/>
                          <a:headEnd/>
                          <a:tailEnd/>
                        </a:ln>
                      </wps:spPr>
                      <wps:txbx>
                        <w:txbxContent>
                          <w:p w14:paraId="2BBDFFE6" w14:textId="77777777" w:rsidR="002536D9" w:rsidRDefault="002536D9" w:rsidP="00A051E0">
                            <w:pPr>
                              <w:jc w:val="center"/>
                            </w:pPr>
                            <w:r>
                              <w:rPr>
                                <w:noProof/>
                              </w:rPr>
                              <w:drawing>
                                <wp:inline distT="0" distB="0" distL="0" distR="0" wp14:anchorId="403CE559" wp14:editId="7B3757A7">
                                  <wp:extent cx="1736725" cy="699135"/>
                                  <wp:effectExtent l="25400" t="0" r="0" b="0"/>
                                  <wp:docPr id="1" name="Picture 1" descr="61_03_04_TURN_DigLetterhead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61_03_04_TURN_DigLetterhead_1"/>
                                          <pic:cNvPicPr>
                                            <a:picLocks noChangeAspect="1" noChangeArrowheads="1"/>
                                          </pic:cNvPicPr>
                                        </pic:nvPicPr>
                                        <pic:blipFill>
                                          <a:blip r:embed="rId10"/>
                                          <a:srcRect/>
                                          <a:stretch>
                                            <a:fillRect/>
                                          </a:stretch>
                                        </pic:blipFill>
                                        <pic:spPr bwMode="auto">
                                          <a:xfrm>
                                            <a:off x="0" y="0"/>
                                            <a:ext cx="1736725" cy="699135"/>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shape w14:anchorId="7034F83E" id="Text Box 8" o:spid="_x0000_s1027" type="#_x0000_t202" style="position:absolute;margin-left:-13.9pt;margin-top:-28pt;width:152.15pt;height:62.8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" strokecolor="white">
                <v:textbox>
                  <w:txbxContent>
                    <w:p w14:paraId="2BBDFFE6" w14:textId="77777777" w:rsidR="002536D9" w:rsidRDefault="002536D9" w:rsidP="00A051E0">
                      <w:pPr>
                        <w:jc w:val="center"/>
                      </w:pPr>
                      <w:r>
                        <w:rPr>
                          <w:noProof/>
                          <w:lang w:eastAsia="zh-CN"/>
                        </w:rPr>
                        <w:drawing>
                          <wp:inline distT="0" distB="0" distL="0" distR="0" wp14:anchorId="403CE559" wp14:editId="7B3757A7">
                            <wp:extent cx="1736725" cy="699135"/>
                            <wp:effectExtent l="25400" t="0" r="0" b="0"/>
                            <wp:docPr id="1" name="Picture 1" descr="61_03_04_TURN_DigLetterhead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61_03_04_TURN_DigLetterhead_1"/>
                                    <pic:cNvPicPr>
                                      <a:picLocks noChangeAspect="1" noChangeArrowheads="1"/>
                                    </pic:cNvPicPr>
                                  </pic:nvPicPr>
                                  <pic:blipFill>
                                    <a:blip r:embed="rId11"/>
                                    <a:srcRect/>
                                    <a:stretch>
                                      <a:fillRect/>
                                    </a:stretch>
                                  </pic:blipFill>
                                  <pic:spPr bwMode="auto">
                                    <a:xfrm>
                                      <a:off x="0" y="0"/>
                                      <a:ext cx="1736725" cy="699135"/>
                                    </a:xfrm>
                                    <a:prstGeom prst="rect">
                                      <a:avLst/>
                                    </a:prstGeom>
                                    <a:noFill/>
                                    <a:ln w="9525">
                                      <a:noFill/>
                                      <a:miter lim="800000"/>
                                      <a:headEnd/>
                                      <a:tailEnd/>
                                    </a:ln>
                                  </pic:spPr>
                                </pic:pic>
                              </a:graphicData>
                            </a:graphic>
                          </wp:inline>
                        </w:drawing>
                      </w:r>
                    </w:p>
                  </w:txbxContent>
                </v:textbox>
                <w10:wrap type="tight"/>
              </v:shape>
            </w:pict>
          </mc:Fallback>
        </mc:AlternateContent>
      </w:r>
    </w:p>
    <w:p w14:paraId="6FB8DC8D" w14:textId="64B55268" w:rsidR="00D6482F" w:rsidRDefault="000B5F81" w:rsidP="006D2C6F">
      <w:pPr>
        <w:spacing w:before="240"/>
      </w:pPr>
      <w:r>
        <w:rPr>
          <w:noProof/>
        </w:rPr>
        <mc:AlternateContent>
          <mc:Choice Requires="wps">
            <w:drawing>
              <wp:anchor distT="0" distB="0" distL="114300" distR="114300" simplePos="0" relativeHeight="251657728" behindDoc="0" locked="0" layoutInCell="1" allowOverlap="1" wp14:anchorId="09DEA354" wp14:editId="63CFD119">
                <wp:simplePos x="0" y="0"/>
                <wp:positionH relativeFrom="column">
                  <wp:posOffset>-62865</wp:posOffset>
                </wp:positionH>
                <wp:positionV relativeFrom="paragraph">
                  <wp:posOffset>132080</wp:posOffset>
                </wp:positionV>
                <wp:extent cx="2399665" cy="502920"/>
                <wp:effectExtent l="0" t="0" r="13335" b="30480"/>
                <wp:wrapTight wrapText="bothSides">
                  <wp:wrapPolygon edited="0">
                    <wp:start x="0" y="0"/>
                    <wp:lineTo x="0" y="21818"/>
                    <wp:lineTo x="21491" y="21818"/>
                    <wp:lineTo x="21491" y="0"/>
                    <wp:lineTo x="0" y="0"/>
                  </wp:wrapPolygon>
                </wp:wrapTight>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9665" cy="502920"/>
                        </a:xfrm>
                        <a:prstGeom prst="rect">
                          <a:avLst/>
                        </a:prstGeom>
                        <a:solidFill>
                          <a:srgbClr val="FFFFFF"/>
                        </a:solidFill>
                        <a:ln w="9525">
                          <a:solidFill>
                            <a:srgbClr val="FFFFFF"/>
                          </a:solidFill>
                          <a:miter lim="800000"/>
                          <a:headEnd/>
                          <a:tailEnd/>
                        </a:ln>
                      </wps:spPr>
                      <wps:txbx>
                        <w:txbxContent>
                          <w:p w14:paraId="406132E9" w14:textId="77777777" w:rsidR="002536D9" w:rsidRPr="00482C5E" w:rsidRDefault="002536D9" w:rsidP="00A051E0">
                            <w:pPr>
                              <w:pStyle w:val="Style1"/>
                              <w:jc w:val="left"/>
                              <w:rPr>
                                <w:rFonts w:ascii="SlateStd" w:hAnsi="SlateStd"/>
                                <w:color w:val="97C523"/>
                              </w:rPr>
                            </w:pPr>
                            <w:proofErr w:type="gramStart"/>
                            <w:r w:rsidRPr="00482C5E">
                              <w:rPr>
                                <w:rFonts w:ascii="SlateStd" w:hAnsi="SlateStd"/>
                              </w:rPr>
                              <w:t>Lower bills.</w:t>
                            </w:r>
                            <w:proofErr w:type="gramEnd"/>
                            <w:r w:rsidRPr="00482C5E">
                              <w:rPr>
                                <w:rFonts w:ascii="SlateStd" w:hAnsi="SlateStd"/>
                              </w:rPr>
                              <w:t xml:space="preserve"> </w:t>
                            </w:r>
                            <w:proofErr w:type="gramStart"/>
                            <w:r w:rsidRPr="00482C5E">
                              <w:rPr>
                                <w:rFonts w:ascii="SlateStd" w:hAnsi="SlateStd"/>
                              </w:rPr>
                              <w:t>Livable planet.</w:t>
                            </w:r>
                            <w:proofErr w:type="gramEnd"/>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shape w14:anchorId="09DEA354" id="Text Box 7" o:spid="_x0000_s1028" type="#_x0000_t202" style="position:absolute;margin-left:-4.95pt;margin-top:10.4pt;width:188.95pt;height:39.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" strokecolor="white">
                <v:textbox inset="0,,0">
                  <w:txbxContent>
                    <w:p w14:paraId="406132E9" w14:textId="77777777" w:rsidR="002536D9" w:rsidRPr="00482C5E" w:rsidRDefault="002536D9" w:rsidP="00A051E0">
                      <w:pPr>
                        <w:pStyle w:val="Style1"/>
                        <w:jc w:val="left"/>
                        <w:rPr>
                          <w:rFonts w:ascii="SlateStd" w:hAnsi="SlateStd"/>
                          <w:color w:val="97C523"/>
                        </w:rPr>
                      </w:pPr>
                      <w:r w:rsidRPr="00482C5E">
                        <w:rPr>
                          <w:rFonts w:ascii="SlateStd" w:hAnsi="SlateStd"/>
                        </w:rPr>
                        <w:t>Lower bills. Livable planet.</w:t>
                      </w:r>
                    </w:p>
                  </w:txbxContent>
                </v:textbox>
                <w10:wrap type="tight"/>
              </v:shape>
            </w:pict>
          </mc:Fallback>
        </mc:AlternateContent>
      </w:r>
      <w:r w:rsidR="006D2C6F">
        <w:tab/>
      </w:r>
      <w:r w:rsidR="006D2C6F">
        <w:tab/>
      </w:r>
      <w:r w:rsidR="006D2C6F">
        <w:tab/>
      </w:r>
      <w:r w:rsidR="006D2C6F">
        <w:tab/>
      </w:r>
      <w:r w:rsidR="00D6482F">
        <w:rPr>
          <w:b/>
        </w:rPr>
        <w:t>VIA EMAIL ONLY</w:t>
      </w:r>
    </w:p>
    <w:p w14:paraId="21F21020" w14:textId="77777777" w:rsidR="00D6482F" w:rsidRPr="00D6482F" w:rsidRDefault="00D6482F"/>
    <w:p w14:paraId="5E615BB0" w14:textId="478D6642" w:rsidR="00A051E0" w:rsidRDefault="00337885">
      <w:r>
        <w:t>March 6, 2018</w:t>
      </w:r>
    </w:p>
    <w:p w14:paraId="30B5BFD7" w14:textId="77777777" w:rsidR="00337885" w:rsidRDefault="00337885"/>
    <w:p w14:paraId="1698D2F0" w14:textId="74562C95" w:rsidR="00337885" w:rsidRDefault="00337885">
      <w:r>
        <w:t>Jean Lamming</w:t>
      </w:r>
    </w:p>
    <w:p w14:paraId="7FE0F64F" w14:textId="7D63B774" w:rsidR="00337885" w:rsidRDefault="00337885">
      <w:r>
        <w:t>Energy Division</w:t>
      </w:r>
    </w:p>
    <w:p w14:paraId="2C3D57EC" w14:textId="1B01A044" w:rsidR="00A051E0" w:rsidRDefault="00337885">
      <w:r>
        <w:t>CPUC</w:t>
      </w:r>
    </w:p>
    <w:p w14:paraId="4862B92C" w14:textId="77777777" w:rsidR="00D6482F" w:rsidRPr="009D7DC0" w:rsidRDefault="00D6482F"/>
    <w:p w14:paraId="0E66AEEB" w14:textId="703CD070" w:rsidR="00B06BA2" w:rsidRDefault="00A051E0" w:rsidP="00D6482F">
      <w:pPr>
        <w:ind w:firstLine="720"/>
      </w:pPr>
      <w:r w:rsidRPr="009D7DC0">
        <w:t xml:space="preserve">Re:  </w:t>
      </w:r>
      <w:r w:rsidRPr="009D7DC0">
        <w:tab/>
      </w:r>
      <w:r w:rsidR="006D2C6F">
        <w:t>TURN Comments on Demand Response Pilots for DACs</w:t>
      </w:r>
    </w:p>
    <w:p w14:paraId="1451305C" w14:textId="77777777" w:rsidR="00A051E0" w:rsidRDefault="00B06BA2">
      <w:r>
        <w:tab/>
      </w:r>
    </w:p>
    <w:p w14:paraId="5534D490" w14:textId="62ADC998" w:rsidR="006D2C6F" w:rsidRDefault="006D2C6F">
      <w:r>
        <w:t>Dear Ms. Lamming:</w:t>
      </w:r>
    </w:p>
    <w:p w14:paraId="2277A2D0" w14:textId="77777777" w:rsidR="006D2C6F" w:rsidRDefault="006D2C6F"/>
    <w:p w14:paraId="798F0C64" w14:textId="77777777" w:rsidR="00337885" w:rsidRDefault="00C24C58" w:rsidP="00C24C58">
      <w:r>
        <w:t xml:space="preserve">In response to Question 3 concerning possible strategies to test for large scale implementation, </w:t>
      </w:r>
      <w:r w:rsidR="00337885">
        <w:t xml:space="preserve">TURN </w:t>
      </w:r>
      <w:r>
        <w:t>recommends one relatively easy strategy to enhance the benefits of load-modifying demand response for low income customer</w:t>
      </w:r>
      <w:r w:rsidR="00337885">
        <w:t>s in disadvantaged communities.</w:t>
      </w:r>
      <w:r w:rsidR="00337885">
        <w:rPr>
          <w:rStyle w:val="FootnoteReference"/>
        </w:rPr>
        <w:footnoteReference w:id="1"/>
      </w:r>
      <w:r w:rsidR="00337885">
        <w:t xml:space="preserve"> </w:t>
      </w:r>
    </w:p>
    <w:p w14:paraId="1A3F896B" w14:textId="77777777" w:rsidR="00337885" w:rsidRDefault="00337885" w:rsidP="00C24C58"/>
    <w:p w14:paraId="5D216D5F" w14:textId="270A1318" w:rsidR="00C24C58" w:rsidRDefault="00C24C58" w:rsidP="00C24C58">
      <w:r>
        <w:t xml:space="preserve">Specifically, the Commission </w:t>
      </w:r>
      <w:r w:rsidR="00337885">
        <w:t xml:space="preserve">has appropriately </w:t>
      </w:r>
      <w:r>
        <w:t>propose</w:t>
      </w:r>
      <w:r w:rsidR="00337885">
        <w:t>d</w:t>
      </w:r>
      <w:r>
        <w:t xml:space="preserve"> to exclude CARE customers in hot climate zones from automatic defaulting to time-of-use (TOU) rates in 2019. This exclusion is warranted by the significant </w:t>
      </w:r>
      <w:r w:rsidR="00337885">
        <w:t xml:space="preserve">economic hardship caused by </w:t>
      </w:r>
      <w:r>
        <w:t xml:space="preserve">bill </w:t>
      </w:r>
      <w:r w:rsidR="00337885">
        <w:t xml:space="preserve">increases due to </w:t>
      </w:r>
      <w:r>
        <w:t xml:space="preserve">TOU rates. For example, PG&amp;E forecasts that almost 75% of its CARE customers in hot climate zones would see a bill increase during the summer months due to </w:t>
      </w:r>
      <w:r w:rsidR="00337885">
        <w:t xml:space="preserve">proposed </w:t>
      </w:r>
      <w:r>
        <w:t>TOU rates, and about 25% of CARE customers would face a monthly bill increase of over $10 in each summer month.</w:t>
      </w:r>
      <w:r w:rsidR="00337885">
        <w:rPr>
          <w:rStyle w:val="FootnoteReference"/>
        </w:rPr>
        <w:footnoteReference w:id="2"/>
      </w:r>
      <w:r>
        <w:t xml:space="preserve"> The hot climate zone for PG&amp;E includes many customers in disadvantaged communities of the central valley.</w:t>
      </w:r>
    </w:p>
    <w:p w14:paraId="16AA956C" w14:textId="77777777" w:rsidR="00337885" w:rsidRDefault="00337885" w:rsidP="00C24C58"/>
    <w:p w14:paraId="0487B44E" w14:textId="53DF6E99" w:rsidR="00C24C58" w:rsidRDefault="00C24C58" w:rsidP="00337885">
      <w:r>
        <w:t>However, while most CARE customers would be harmed by TOU rates, about 25% of the customers would see modest monthly summer bill reductions of up to $5. A very few would see higher</w:t>
      </w:r>
      <w:r w:rsidR="00337885">
        <w:t xml:space="preserve"> bill reductions. </w:t>
      </w:r>
      <w:r>
        <w:t>As part of promoting demand response to help DACs, the utilities could target identified CARE customers in hot climate zones, who would otherwise not be defaulted to TOU rates, to inform them of the opportunity to opt-in to TOU rates</w:t>
      </w:r>
      <w:r w:rsidR="00337885">
        <w:t xml:space="preserve"> and highlight the associated economic benefits</w:t>
      </w:r>
      <w:r>
        <w:t xml:space="preserve">.  </w:t>
      </w:r>
    </w:p>
    <w:p w14:paraId="7B8EE9EB" w14:textId="77777777" w:rsidR="00C24C58" w:rsidRDefault="00C24C58"/>
    <w:p w14:paraId="11AC94EC" w14:textId="54D02ED2" w:rsidR="00337885" w:rsidRDefault="00337885">
      <w:r>
        <w:t>Sincerely,</w:t>
      </w:r>
    </w:p>
    <w:p w14:paraId="53F4E8DE" w14:textId="75965F11" w:rsidR="00337885" w:rsidRPr="009D7DC0" w:rsidRDefault="00337885">
      <w:r>
        <w:t>________/s/_______</w:t>
      </w:r>
    </w:p>
    <w:p w14:paraId="1548E3EB" w14:textId="77777777" w:rsidR="006D2C6F" w:rsidRDefault="006C69D3" w:rsidP="006D2C6F">
      <w:r>
        <w:t xml:space="preserve">Marcel </w:t>
      </w:r>
      <w:proofErr w:type="spellStart"/>
      <w:r>
        <w:t>Hawiger</w:t>
      </w:r>
      <w:proofErr w:type="spellEnd"/>
    </w:p>
    <w:p w14:paraId="17CC844C" w14:textId="7C9E026E" w:rsidR="006D2C6F" w:rsidRDefault="006D2C6F" w:rsidP="00A051E0">
      <w:r>
        <w:t>Staff Attorney</w:t>
      </w:r>
    </w:p>
    <w:p w14:paraId="51A107AE" w14:textId="77777777" w:rsidR="006D2C6F" w:rsidRDefault="006D2C6F" w:rsidP="00A051E0"/>
    <w:p w14:paraId="232E722C" w14:textId="79D2B93B" w:rsidR="006C69D3" w:rsidRDefault="006D2C6F" w:rsidP="00A051E0">
      <w:r>
        <w:t>Attachment</w:t>
      </w:r>
    </w:p>
    <w:p w14:paraId="503E1C5B" w14:textId="77777777" w:rsidR="006D2C6F" w:rsidRDefault="006D2C6F" w:rsidP="00A051E0"/>
    <w:p w14:paraId="6A167BBC" w14:textId="1B275D97" w:rsidR="00A051E0" w:rsidRPr="009D7DC0" w:rsidRDefault="00A051E0" w:rsidP="00A051E0"/>
    <w:sectPr w:rsidR="00A051E0" w:rsidRPr="009D7DC0" w:rsidSect="00A051E0">
      <w:headerReference w:type="default" r:id="rId12"/>
      <w:pgSz w:w="12240" w:h="15840"/>
      <w:pgMar w:top="1440" w:right="1440" w:bottom="1440" w:left="1440" w:header="576"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95FFFA" w14:textId="77777777" w:rsidR="00B705B6" w:rsidRDefault="00B705B6">
      <w:r>
        <w:separator/>
      </w:r>
    </w:p>
  </w:endnote>
  <w:endnote w:type="continuationSeparator" w:id="0">
    <w:p w14:paraId="4EE5D3A4" w14:textId="77777777" w:rsidR="00B705B6" w:rsidRDefault="00B70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Lucida Grande">
    <w:charset w:val="00"/>
    <w:family w:val="auto"/>
    <w:pitch w:val="variable"/>
    <w:sig w:usb0="E1000AEF" w:usb1="5000A1FF" w:usb2="00000000" w:usb3="00000000" w:csb0="000001BF" w:csb1="00000000"/>
  </w:font>
  <w:font w:name="Times-Roman">
    <w:altName w:val="Times"/>
    <w:panose1 w:val="00000000000000000000"/>
    <w:charset w:val="4D"/>
    <w:family w:val="auto"/>
    <w:notTrueType/>
    <w:pitch w:val="default"/>
    <w:sig w:usb0="03000003" w:usb1="00000000" w:usb2="00000000" w:usb3="00000000" w:csb0="00000001" w:csb1="00000000"/>
  </w:font>
  <w:font w:name="Palatino">
    <w:panose1 w:val="00000000000000000000"/>
    <w:charset w:val="00"/>
    <w:family w:val="roman"/>
    <w:notTrueType/>
    <w:pitch w:val="variable"/>
    <w:sig w:usb0="00000003" w:usb1="00000000" w:usb2="00000000" w:usb3="00000000" w:csb0="00000001" w:csb1="00000000"/>
  </w:font>
  <w:font w:name="SlateStd">
    <w:altName w:val="Times New Roman"/>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C21CE7" w14:textId="77777777" w:rsidR="00B705B6" w:rsidRDefault="00B705B6">
      <w:r>
        <w:separator/>
      </w:r>
    </w:p>
  </w:footnote>
  <w:footnote w:type="continuationSeparator" w:id="0">
    <w:p w14:paraId="5976EE8C" w14:textId="77777777" w:rsidR="00B705B6" w:rsidRDefault="00B705B6">
      <w:r>
        <w:continuationSeparator/>
      </w:r>
    </w:p>
  </w:footnote>
  <w:footnote w:id="1">
    <w:p w14:paraId="0FF0B5E1" w14:textId="77777777" w:rsidR="00337885" w:rsidRDefault="00337885" w:rsidP="00337885">
      <w:pPr>
        <w:pStyle w:val="FootnoteText"/>
      </w:pPr>
      <w:r>
        <w:rPr>
          <w:rStyle w:val="FootnoteReference"/>
        </w:rPr>
        <w:footnoteRef/>
      </w:r>
      <w:r>
        <w:t xml:space="preserve"> TURN did not attend the workshop, and has not participated on this issue due to resource constraints. </w:t>
      </w:r>
    </w:p>
  </w:footnote>
  <w:footnote w:id="2">
    <w:p w14:paraId="271D3D1A" w14:textId="7C07BAEE" w:rsidR="00337885" w:rsidRDefault="00337885">
      <w:pPr>
        <w:pStyle w:val="FootnoteText"/>
      </w:pPr>
      <w:r>
        <w:rPr>
          <w:rStyle w:val="FootnoteReference"/>
        </w:rPr>
        <w:footnoteRef/>
      </w:r>
      <w:r>
        <w:t xml:space="preserve"> Attachment 1 contains data from PG&amp;E’s Rate Design Window proceeding, A.17-12-011.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1B852A" w14:textId="77777777" w:rsidR="002536D9" w:rsidRPr="00EE5C87" w:rsidRDefault="002536D9">
    <w:pPr>
      <w:pStyle w:val="Header"/>
      <w:rPr>
        <w:rStyle w:val="PageNumber"/>
      </w:rPr>
    </w:pPr>
  </w:p>
  <w:p w14:paraId="76D085C1" w14:textId="77777777" w:rsidR="002536D9" w:rsidRPr="00EE5C87" w:rsidRDefault="002536D9">
    <w:pPr>
      <w:pStyle w:val="Header"/>
      <w:rPr>
        <w:rStyle w:val="PageNumber"/>
      </w:rPr>
    </w:pPr>
  </w:p>
  <w:p w14:paraId="38A833BA" w14:textId="77777777" w:rsidR="002536D9" w:rsidRDefault="002536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3F1EAD0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01"/>
    <w:multiLevelType w:val="multilevel"/>
    <w:tmpl w:val="00000001"/>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2">
    <w:nsid w:val="04585FC2"/>
    <w:multiLevelType w:val="hybridMultilevel"/>
    <w:tmpl w:val="10F264DE"/>
    <w:lvl w:ilvl="0" w:tplc="A446A7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EB2F78"/>
    <w:multiLevelType w:val="hybridMultilevel"/>
    <w:tmpl w:val="22EC1A86"/>
    <w:lvl w:ilvl="0" w:tplc="B9F6B50C">
      <w:start w:val="9"/>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C4A70EA"/>
    <w:multiLevelType w:val="hybridMultilevel"/>
    <w:tmpl w:val="3E0E2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AC233F"/>
    <w:multiLevelType w:val="hybridMultilevel"/>
    <w:tmpl w:val="D00ACCE4"/>
    <w:lvl w:ilvl="0" w:tplc="A446A7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45D7785"/>
    <w:multiLevelType w:val="hybridMultilevel"/>
    <w:tmpl w:val="0858885E"/>
    <w:lvl w:ilvl="0" w:tplc="A446A7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 w:numId="5">
    <w:abstractNumId w:val="6"/>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5"/>
  <w:embedSystemFonts/>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C65"/>
    <w:rsid w:val="00027A2B"/>
    <w:rsid w:val="00034C0A"/>
    <w:rsid w:val="00045EB9"/>
    <w:rsid w:val="000B5F81"/>
    <w:rsid w:val="000E6859"/>
    <w:rsid w:val="000F16DD"/>
    <w:rsid w:val="00112578"/>
    <w:rsid w:val="0014311C"/>
    <w:rsid w:val="00156963"/>
    <w:rsid w:val="0016093C"/>
    <w:rsid w:val="00185059"/>
    <w:rsid w:val="00196656"/>
    <w:rsid w:val="001C5095"/>
    <w:rsid w:val="001F241B"/>
    <w:rsid w:val="001F2DE2"/>
    <w:rsid w:val="00201611"/>
    <w:rsid w:val="002536D9"/>
    <w:rsid w:val="002D302F"/>
    <w:rsid w:val="0032149F"/>
    <w:rsid w:val="00337885"/>
    <w:rsid w:val="003905C9"/>
    <w:rsid w:val="003A2BFD"/>
    <w:rsid w:val="003D4E89"/>
    <w:rsid w:val="003D4FE6"/>
    <w:rsid w:val="00481541"/>
    <w:rsid w:val="004861D4"/>
    <w:rsid w:val="004A2EE9"/>
    <w:rsid w:val="004A5AF2"/>
    <w:rsid w:val="004A7247"/>
    <w:rsid w:val="004B0CA7"/>
    <w:rsid w:val="004C5D19"/>
    <w:rsid w:val="004E21A8"/>
    <w:rsid w:val="00502AA2"/>
    <w:rsid w:val="00525B7D"/>
    <w:rsid w:val="00582E98"/>
    <w:rsid w:val="005A3BDB"/>
    <w:rsid w:val="005C75AA"/>
    <w:rsid w:val="005D1F11"/>
    <w:rsid w:val="00606FA4"/>
    <w:rsid w:val="006170B9"/>
    <w:rsid w:val="00643FE4"/>
    <w:rsid w:val="00656475"/>
    <w:rsid w:val="006B5EDA"/>
    <w:rsid w:val="006C69D3"/>
    <w:rsid w:val="006D2C6F"/>
    <w:rsid w:val="00701608"/>
    <w:rsid w:val="00711560"/>
    <w:rsid w:val="007318FF"/>
    <w:rsid w:val="00746C65"/>
    <w:rsid w:val="00751273"/>
    <w:rsid w:val="00751B6F"/>
    <w:rsid w:val="00852303"/>
    <w:rsid w:val="0089206E"/>
    <w:rsid w:val="008A6065"/>
    <w:rsid w:val="008C1615"/>
    <w:rsid w:val="008D7B2E"/>
    <w:rsid w:val="00901CD6"/>
    <w:rsid w:val="00932496"/>
    <w:rsid w:val="0094247E"/>
    <w:rsid w:val="0097538E"/>
    <w:rsid w:val="0099357E"/>
    <w:rsid w:val="009B4B2A"/>
    <w:rsid w:val="009B7BB5"/>
    <w:rsid w:val="009E4763"/>
    <w:rsid w:val="00A051E0"/>
    <w:rsid w:val="00A12E79"/>
    <w:rsid w:val="00A25CF6"/>
    <w:rsid w:val="00B06BA2"/>
    <w:rsid w:val="00B35704"/>
    <w:rsid w:val="00B474AC"/>
    <w:rsid w:val="00B6370A"/>
    <w:rsid w:val="00B705B6"/>
    <w:rsid w:val="00B76CC2"/>
    <w:rsid w:val="00BB4280"/>
    <w:rsid w:val="00BC0EDB"/>
    <w:rsid w:val="00BC2C85"/>
    <w:rsid w:val="00C24C58"/>
    <w:rsid w:val="00C76CFE"/>
    <w:rsid w:val="00D6482F"/>
    <w:rsid w:val="00D827E2"/>
    <w:rsid w:val="00DA5B36"/>
    <w:rsid w:val="00DC3026"/>
    <w:rsid w:val="00E03972"/>
    <w:rsid w:val="00E16332"/>
    <w:rsid w:val="00E401F2"/>
    <w:rsid w:val="00E464C6"/>
    <w:rsid w:val="00E920E6"/>
    <w:rsid w:val="00EA6F11"/>
    <w:rsid w:val="00F3718E"/>
    <w:rsid w:val="00F962DF"/>
    <w:rsid w:val="00FB33CD"/>
    <w:rsid w:val="00FC180E"/>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oNotEmbedSmartTags/>
  <w:decimalSymbol w:val="."/>
  <w:listSeparator w:val=","/>
  <w14:docId w14:val="1DF2C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58BA"/>
    <w:rPr>
      <w:sz w:val="24"/>
      <w:szCs w:val="24"/>
    </w:rPr>
  </w:style>
  <w:style w:type="paragraph" w:styleId="Heading1">
    <w:name w:val="heading 1"/>
    <w:basedOn w:val="Normal"/>
    <w:next w:val="Normal"/>
    <w:link w:val="Heading1Char"/>
    <w:qFormat/>
    <w:rsid w:val="00EE5C87"/>
    <w:pPr>
      <w:keepNext/>
      <w:spacing w:before="240" w:after="60"/>
      <w:outlineLvl w:val="0"/>
    </w:pPr>
    <w:rPr>
      <w:b/>
      <w:kern w:val="32"/>
      <w:szCs w:val="32"/>
    </w:rPr>
  </w:style>
  <w:style w:type="paragraph" w:styleId="Heading2">
    <w:name w:val="heading 2"/>
    <w:basedOn w:val="Normal"/>
    <w:next w:val="Normal"/>
    <w:link w:val="Heading2Char"/>
    <w:qFormat/>
    <w:rsid w:val="00B1597A"/>
    <w:pPr>
      <w:keepNext/>
      <w:outlineLvl w:val="1"/>
    </w:pPr>
    <w:rPr>
      <w:rFonts w:ascii="Arial Narrow" w:hAnsi="Arial Narrow"/>
      <w:sz w:val="28"/>
      <w:szCs w:val="20"/>
    </w:rPr>
  </w:style>
  <w:style w:type="paragraph" w:styleId="Heading3">
    <w:name w:val="heading 3"/>
    <w:basedOn w:val="Normal"/>
    <w:next w:val="Normal"/>
    <w:link w:val="Heading3Char"/>
    <w:qFormat/>
    <w:rsid w:val="00B1597A"/>
    <w:pPr>
      <w:keepNext/>
      <w:outlineLvl w:val="2"/>
    </w:pPr>
    <w:rPr>
      <w:rFonts w:ascii="Arial" w:hAnsi="Arial"/>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rsid w:val="002C3C45"/>
    <w:rPr>
      <w:rFonts w:ascii="Lucida Grande" w:hAnsi="Lucida Grande"/>
      <w:sz w:val="18"/>
      <w:szCs w:val="18"/>
    </w:rPr>
  </w:style>
  <w:style w:type="character" w:customStyle="1" w:styleId="BalloonTextChar">
    <w:name w:val="Balloon Text Char"/>
    <w:basedOn w:val="DefaultParagraphFont"/>
    <w:uiPriority w:val="99"/>
    <w:semiHidden/>
    <w:rsid w:val="00EC48DB"/>
    <w:rPr>
      <w:rFonts w:ascii="Lucida Grande" w:hAnsi="Lucida Grande"/>
      <w:sz w:val="18"/>
      <w:szCs w:val="18"/>
    </w:rPr>
  </w:style>
  <w:style w:type="character" w:customStyle="1" w:styleId="BalloonTextChar0">
    <w:name w:val="Balloon Text Char"/>
    <w:basedOn w:val="DefaultParagraphFont"/>
    <w:uiPriority w:val="99"/>
    <w:semiHidden/>
    <w:rsid w:val="0050595E"/>
    <w:rPr>
      <w:rFonts w:ascii="Lucida Grande" w:hAnsi="Lucida Grande"/>
      <w:sz w:val="18"/>
      <w:szCs w:val="18"/>
    </w:rPr>
  </w:style>
  <w:style w:type="character" w:customStyle="1" w:styleId="BalloonTextChar2">
    <w:name w:val="Balloon Text Char"/>
    <w:basedOn w:val="DefaultParagraphFont"/>
    <w:uiPriority w:val="99"/>
    <w:semiHidden/>
    <w:rsid w:val="0050595E"/>
    <w:rPr>
      <w:rFonts w:ascii="Lucida Grande" w:hAnsi="Lucida Grande"/>
      <w:sz w:val="18"/>
      <w:szCs w:val="18"/>
    </w:rPr>
  </w:style>
  <w:style w:type="character" w:customStyle="1" w:styleId="BalloonTextChar3">
    <w:name w:val="Balloon Text Char"/>
    <w:basedOn w:val="DefaultParagraphFont"/>
    <w:uiPriority w:val="99"/>
    <w:semiHidden/>
    <w:rsid w:val="0050595E"/>
    <w:rPr>
      <w:rFonts w:ascii="Lucida Grande" w:hAnsi="Lucida Grande"/>
      <w:sz w:val="18"/>
      <w:szCs w:val="18"/>
    </w:rPr>
  </w:style>
  <w:style w:type="character" w:customStyle="1" w:styleId="BalloonTextChar1">
    <w:name w:val="Balloon Text Char1"/>
    <w:basedOn w:val="DefaultParagraphFont"/>
    <w:link w:val="BalloonText"/>
    <w:uiPriority w:val="99"/>
    <w:semiHidden/>
    <w:rsid w:val="0050595E"/>
    <w:rPr>
      <w:rFonts w:ascii="Lucida Grande" w:hAnsi="Lucida Grande"/>
      <w:sz w:val="18"/>
      <w:szCs w:val="18"/>
    </w:rPr>
  </w:style>
  <w:style w:type="paragraph" w:styleId="Header">
    <w:name w:val="header"/>
    <w:basedOn w:val="Normal"/>
    <w:rsid w:val="002777CF"/>
    <w:pPr>
      <w:tabs>
        <w:tab w:val="center" w:pos="4320"/>
        <w:tab w:val="right" w:pos="8640"/>
      </w:tabs>
    </w:pPr>
  </w:style>
  <w:style w:type="paragraph" w:styleId="Footer">
    <w:name w:val="footer"/>
    <w:basedOn w:val="Normal"/>
    <w:semiHidden/>
    <w:rsid w:val="002777CF"/>
    <w:pPr>
      <w:tabs>
        <w:tab w:val="center" w:pos="4320"/>
        <w:tab w:val="right" w:pos="8640"/>
      </w:tabs>
    </w:pPr>
  </w:style>
  <w:style w:type="paragraph" w:customStyle="1" w:styleId="NoParagraphStyle">
    <w:name w:val="[No Paragraph Style]"/>
    <w:rsid w:val="002777CF"/>
    <w:pPr>
      <w:widowControl w:val="0"/>
      <w:autoSpaceDE w:val="0"/>
      <w:autoSpaceDN w:val="0"/>
      <w:adjustRightInd w:val="0"/>
      <w:spacing w:line="288" w:lineRule="auto"/>
      <w:textAlignment w:val="center"/>
    </w:pPr>
    <w:rPr>
      <w:rFonts w:ascii="Times-Roman" w:hAnsi="Times-Roman" w:cs="Times-Roman"/>
      <w:color w:val="000000"/>
      <w:sz w:val="24"/>
      <w:szCs w:val="24"/>
      <w:lang w:bidi="en-US"/>
    </w:rPr>
  </w:style>
  <w:style w:type="character" w:customStyle="1" w:styleId="Heading2Char">
    <w:name w:val="Heading 2 Char"/>
    <w:basedOn w:val="DefaultParagraphFont"/>
    <w:link w:val="Heading2"/>
    <w:rsid w:val="00B1597A"/>
    <w:rPr>
      <w:rFonts w:ascii="Arial Narrow" w:hAnsi="Arial Narrow"/>
      <w:sz w:val="28"/>
    </w:rPr>
  </w:style>
  <w:style w:type="character" w:customStyle="1" w:styleId="Heading3Char">
    <w:name w:val="Heading 3 Char"/>
    <w:basedOn w:val="DefaultParagraphFont"/>
    <w:link w:val="Heading3"/>
    <w:rsid w:val="00B1597A"/>
    <w:rPr>
      <w:rFonts w:ascii="Arial" w:hAnsi="Arial"/>
      <w:sz w:val="26"/>
    </w:rPr>
  </w:style>
  <w:style w:type="character" w:customStyle="1" w:styleId="Heading1Char">
    <w:name w:val="Heading 1 Char"/>
    <w:basedOn w:val="DefaultParagraphFont"/>
    <w:link w:val="Heading1"/>
    <w:rsid w:val="00B1597A"/>
    <w:rPr>
      <w:rFonts w:ascii="Arial" w:hAnsi="Arial"/>
      <w:b/>
      <w:kern w:val="32"/>
      <w:sz w:val="32"/>
      <w:szCs w:val="32"/>
    </w:rPr>
  </w:style>
  <w:style w:type="paragraph" w:styleId="ListBullet">
    <w:name w:val="List Bullet"/>
    <w:basedOn w:val="Normal"/>
    <w:uiPriority w:val="99"/>
    <w:unhideWhenUsed/>
    <w:rsid w:val="00B1597A"/>
    <w:pPr>
      <w:numPr>
        <w:numId w:val="1"/>
      </w:numPr>
      <w:contextualSpacing/>
    </w:pPr>
  </w:style>
  <w:style w:type="paragraph" w:customStyle="1" w:styleId="Style1">
    <w:name w:val="Style1"/>
    <w:basedOn w:val="Normal"/>
    <w:qFormat/>
    <w:rsid w:val="000A7903"/>
    <w:pPr>
      <w:spacing w:before="100"/>
      <w:jc w:val="center"/>
    </w:pPr>
    <w:rPr>
      <w:rFonts w:ascii="Arial" w:hAnsi="Arial"/>
      <w:spacing w:val="11"/>
      <w:sz w:val="20"/>
    </w:rPr>
  </w:style>
  <w:style w:type="character" w:customStyle="1" w:styleId="apple-style-span">
    <w:name w:val="apple-style-span"/>
    <w:basedOn w:val="DefaultParagraphFont"/>
    <w:rsid w:val="00993CB5"/>
  </w:style>
  <w:style w:type="character" w:styleId="Hyperlink">
    <w:name w:val="Hyperlink"/>
    <w:basedOn w:val="DefaultParagraphFont"/>
    <w:uiPriority w:val="99"/>
    <w:unhideWhenUsed/>
    <w:rsid w:val="00482C5E"/>
    <w:rPr>
      <w:color w:val="0000FF"/>
      <w:u w:val="single"/>
    </w:rPr>
  </w:style>
  <w:style w:type="paragraph" w:styleId="FootnoteText">
    <w:name w:val="footnote text"/>
    <w:aliases w:val="Footnote Text Char1,Footnote Text Char Char,Footnote Text Char2 Char,Footnote Text Char Char Char,Footnote Text Char2 Char Char Char,Footnote Text Char Char Char Char Char,Footnote Text Char2 Char Char Char Char1 Char,fn,ft Char,Style 25"/>
    <w:basedOn w:val="Normal"/>
    <w:link w:val="FootnoteTextChar"/>
    <w:uiPriority w:val="99"/>
    <w:rsid w:val="00CD1007"/>
    <w:pPr>
      <w:spacing w:after="60"/>
    </w:pPr>
    <w:rPr>
      <w:sz w:val="20"/>
      <w:szCs w:val="20"/>
    </w:rPr>
  </w:style>
  <w:style w:type="character" w:styleId="FootnoteReference">
    <w:name w:val="footnote reference"/>
    <w:basedOn w:val="DefaultParagraphFont"/>
    <w:uiPriority w:val="99"/>
    <w:rsid w:val="00CD1007"/>
    <w:rPr>
      <w:vertAlign w:val="superscript"/>
    </w:rPr>
  </w:style>
  <w:style w:type="paragraph" w:styleId="BlockText">
    <w:name w:val="Block Text"/>
    <w:basedOn w:val="Normal"/>
    <w:rsid w:val="00CD1007"/>
    <w:pPr>
      <w:spacing w:after="120"/>
      <w:ind w:left="1008" w:right="1008"/>
    </w:pPr>
  </w:style>
  <w:style w:type="table" w:styleId="TableGrid">
    <w:name w:val="Table Grid"/>
    <w:basedOn w:val="TableNormal"/>
    <w:rsid w:val="00F47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eading">
    <w:name w:val="Pleading"/>
    <w:basedOn w:val="Normal"/>
    <w:rsid w:val="00EE5C87"/>
    <w:pPr>
      <w:spacing w:line="480" w:lineRule="auto"/>
      <w:ind w:firstLine="720"/>
    </w:pPr>
    <w:rPr>
      <w:rFonts w:ascii="Palatino" w:hAnsi="Palatino"/>
      <w:szCs w:val="20"/>
    </w:rPr>
  </w:style>
  <w:style w:type="character" w:styleId="PageNumber">
    <w:name w:val="page number"/>
    <w:basedOn w:val="DefaultParagraphFont"/>
    <w:rsid w:val="00EE5C87"/>
  </w:style>
  <w:style w:type="character" w:customStyle="1" w:styleId="FootnoteTextChar">
    <w:name w:val="Footnote Text Char"/>
    <w:aliases w:val="Footnote Text Char1 Char,Footnote Text Char Char Char1,Footnote Text Char2 Char Char,Footnote Text Char Char Char Char,Footnote Text Char2 Char Char Char Char,Footnote Text Char Char Char Char Char Char,fn Char,ft Char Char"/>
    <w:basedOn w:val="DefaultParagraphFont"/>
    <w:link w:val="FootnoteText"/>
    <w:uiPriority w:val="99"/>
    <w:rsid w:val="002573E0"/>
  </w:style>
  <w:style w:type="paragraph" w:styleId="ListParagraph">
    <w:name w:val="List Paragraph"/>
    <w:basedOn w:val="Normal"/>
    <w:uiPriority w:val="34"/>
    <w:qFormat/>
    <w:rsid w:val="008D7B2E"/>
    <w:pPr>
      <w:ind w:left="720"/>
      <w:contextualSpacing/>
    </w:pPr>
  </w:style>
  <w:style w:type="paragraph" w:styleId="Date">
    <w:name w:val="Date"/>
    <w:basedOn w:val="Normal"/>
    <w:next w:val="Normal"/>
    <w:link w:val="DateChar"/>
    <w:uiPriority w:val="99"/>
    <w:semiHidden/>
    <w:unhideWhenUsed/>
    <w:rsid w:val="00337885"/>
  </w:style>
  <w:style w:type="character" w:customStyle="1" w:styleId="DateChar">
    <w:name w:val="Date Char"/>
    <w:basedOn w:val="DefaultParagraphFont"/>
    <w:link w:val="Date"/>
    <w:uiPriority w:val="99"/>
    <w:semiHidden/>
    <w:rsid w:val="0033788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58BA"/>
    <w:rPr>
      <w:sz w:val="24"/>
      <w:szCs w:val="24"/>
    </w:rPr>
  </w:style>
  <w:style w:type="paragraph" w:styleId="Heading1">
    <w:name w:val="heading 1"/>
    <w:basedOn w:val="Normal"/>
    <w:next w:val="Normal"/>
    <w:link w:val="Heading1Char"/>
    <w:qFormat/>
    <w:rsid w:val="00EE5C87"/>
    <w:pPr>
      <w:keepNext/>
      <w:spacing w:before="240" w:after="60"/>
      <w:outlineLvl w:val="0"/>
    </w:pPr>
    <w:rPr>
      <w:b/>
      <w:kern w:val="32"/>
      <w:szCs w:val="32"/>
    </w:rPr>
  </w:style>
  <w:style w:type="paragraph" w:styleId="Heading2">
    <w:name w:val="heading 2"/>
    <w:basedOn w:val="Normal"/>
    <w:next w:val="Normal"/>
    <w:link w:val="Heading2Char"/>
    <w:qFormat/>
    <w:rsid w:val="00B1597A"/>
    <w:pPr>
      <w:keepNext/>
      <w:outlineLvl w:val="1"/>
    </w:pPr>
    <w:rPr>
      <w:rFonts w:ascii="Arial Narrow" w:hAnsi="Arial Narrow"/>
      <w:sz w:val="28"/>
      <w:szCs w:val="20"/>
    </w:rPr>
  </w:style>
  <w:style w:type="paragraph" w:styleId="Heading3">
    <w:name w:val="heading 3"/>
    <w:basedOn w:val="Normal"/>
    <w:next w:val="Normal"/>
    <w:link w:val="Heading3Char"/>
    <w:qFormat/>
    <w:rsid w:val="00B1597A"/>
    <w:pPr>
      <w:keepNext/>
      <w:outlineLvl w:val="2"/>
    </w:pPr>
    <w:rPr>
      <w:rFonts w:ascii="Arial" w:hAnsi="Arial"/>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rsid w:val="002C3C45"/>
    <w:rPr>
      <w:rFonts w:ascii="Lucida Grande" w:hAnsi="Lucida Grande"/>
      <w:sz w:val="18"/>
      <w:szCs w:val="18"/>
    </w:rPr>
  </w:style>
  <w:style w:type="character" w:customStyle="1" w:styleId="BalloonTextChar">
    <w:name w:val="Balloon Text Char"/>
    <w:basedOn w:val="DefaultParagraphFont"/>
    <w:uiPriority w:val="99"/>
    <w:semiHidden/>
    <w:rsid w:val="00EC48DB"/>
    <w:rPr>
      <w:rFonts w:ascii="Lucida Grande" w:hAnsi="Lucida Grande"/>
      <w:sz w:val="18"/>
      <w:szCs w:val="18"/>
    </w:rPr>
  </w:style>
  <w:style w:type="character" w:customStyle="1" w:styleId="BalloonTextChar0">
    <w:name w:val="Balloon Text Char"/>
    <w:basedOn w:val="DefaultParagraphFont"/>
    <w:uiPriority w:val="99"/>
    <w:semiHidden/>
    <w:rsid w:val="0050595E"/>
    <w:rPr>
      <w:rFonts w:ascii="Lucida Grande" w:hAnsi="Lucida Grande"/>
      <w:sz w:val="18"/>
      <w:szCs w:val="18"/>
    </w:rPr>
  </w:style>
  <w:style w:type="character" w:customStyle="1" w:styleId="BalloonTextChar2">
    <w:name w:val="Balloon Text Char"/>
    <w:basedOn w:val="DefaultParagraphFont"/>
    <w:uiPriority w:val="99"/>
    <w:semiHidden/>
    <w:rsid w:val="0050595E"/>
    <w:rPr>
      <w:rFonts w:ascii="Lucida Grande" w:hAnsi="Lucida Grande"/>
      <w:sz w:val="18"/>
      <w:szCs w:val="18"/>
    </w:rPr>
  </w:style>
  <w:style w:type="character" w:customStyle="1" w:styleId="BalloonTextChar3">
    <w:name w:val="Balloon Text Char"/>
    <w:basedOn w:val="DefaultParagraphFont"/>
    <w:uiPriority w:val="99"/>
    <w:semiHidden/>
    <w:rsid w:val="0050595E"/>
    <w:rPr>
      <w:rFonts w:ascii="Lucida Grande" w:hAnsi="Lucida Grande"/>
      <w:sz w:val="18"/>
      <w:szCs w:val="18"/>
    </w:rPr>
  </w:style>
  <w:style w:type="character" w:customStyle="1" w:styleId="BalloonTextChar1">
    <w:name w:val="Balloon Text Char1"/>
    <w:basedOn w:val="DefaultParagraphFont"/>
    <w:link w:val="BalloonText"/>
    <w:uiPriority w:val="99"/>
    <w:semiHidden/>
    <w:rsid w:val="0050595E"/>
    <w:rPr>
      <w:rFonts w:ascii="Lucida Grande" w:hAnsi="Lucida Grande"/>
      <w:sz w:val="18"/>
      <w:szCs w:val="18"/>
    </w:rPr>
  </w:style>
  <w:style w:type="paragraph" w:styleId="Header">
    <w:name w:val="header"/>
    <w:basedOn w:val="Normal"/>
    <w:rsid w:val="002777CF"/>
    <w:pPr>
      <w:tabs>
        <w:tab w:val="center" w:pos="4320"/>
        <w:tab w:val="right" w:pos="8640"/>
      </w:tabs>
    </w:pPr>
  </w:style>
  <w:style w:type="paragraph" w:styleId="Footer">
    <w:name w:val="footer"/>
    <w:basedOn w:val="Normal"/>
    <w:semiHidden/>
    <w:rsid w:val="002777CF"/>
    <w:pPr>
      <w:tabs>
        <w:tab w:val="center" w:pos="4320"/>
        <w:tab w:val="right" w:pos="8640"/>
      </w:tabs>
    </w:pPr>
  </w:style>
  <w:style w:type="paragraph" w:customStyle="1" w:styleId="NoParagraphStyle">
    <w:name w:val="[No Paragraph Style]"/>
    <w:rsid w:val="002777CF"/>
    <w:pPr>
      <w:widowControl w:val="0"/>
      <w:autoSpaceDE w:val="0"/>
      <w:autoSpaceDN w:val="0"/>
      <w:adjustRightInd w:val="0"/>
      <w:spacing w:line="288" w:lineRule="auto"/>
      <w:textAlignment w:val="center"/>
    </w:pPr>
    <w:rPr>
      <w:rFonts w:ascii="Times-Roman" w:hAnsi="Times-Roman" w:cs="Times-Roman"/>
      <w:color w:val="000000"/>
      <w:sz w:val="24"/>
      <w:szCs w:val="24"/>
      <w:lang w:bidi="en-US"/>
    </w:rPr>
  </w:style>
  <w:style w:type="character" w:customStyle="1" w:styleId="Heading2Char">
    <w:name w:val="Heading 2 Char"/>
    <w:basedOn w:val="DefaultParagraphFont"/>
    <w:link w:val="Heading2"/>
    <w:rsid w:val="00B1597A"/>
    <w:rPr>
      <w:rFonts w:ascii="Arial Narrow" w:hAnsi="Arial Narrow"/>
      <w:sz w:val="28"/>
    </w:rPr>
  </w:style>
  <w:style w:type="character" w:customStyle="1" w:styleId="Heading3Char">
    <w:name w:val="Heading 3 Char"/>
    <w:basedOn w:val="DefaultParagraphFont"/>
    <w:link w:val="Heading3"/>
    <w:rsid w:val="00B1597A"/>
    <w:rPr>
      <w:rFonts w:ascii="Arial" w:hAnsi="Arial"/>
      <w:sz w:val="26"/>
    </w:rPr>
  </w:style>
  <w:style w:type="character" w:customStyle="1" w:styleId="Heading1Char">
    <w:name w:val="Heading 1 Char"/>
    <w:basedOn w:val="DefaultParagraphFont"/>
    <w:link w:val="Heading1"/>
    <w:rsid w:val="00B1597A"/>
    <w:rPr>
      <w:rFonts w:ascii="Arial" w:hAnsi="Arial"/>
      <w:b/>
      <w:kern w:val="32"/>
      <w:sz w:val="32"/>
      <w:szCs w:val="32"/>
    </w:rPr>
  </w:style>
  <w:style w:type="paragraph" w:styleId="ListBullet">
    <w:name w:val="List Bullet"/>
    <w:basedOn w:val="Normal"/>
    <w:uiPriority w:val="99"/>
    <w:unhideWhenUsed/>
    <w:rsid w:val="00B1597A"/>
    <w:pPr>
      <w:numPr>
        <w:numId w:val="1"/>
      </w:numPr>
      <w:contextualSpacing/>
    </w:pPr>
  </w:style>
  <w:style w:type="paragraph" w:customStyle="1" w:styleId="Style1">
    <w:name w:val="Style1"/>
    <w:basedOn w:val="Normal"/>
    <w:qFormat/>
    <w:rsid w:val="000A7903"/>
    <w:pPr>
      <w:spacing w:before="100"/>
      <w:jc w:val="center"/>
    </w:pPr>
    <w:rPr>
      <w:rFonts w:ascii="Arial" w:hAnsi="Arial"/>
      <w:spacing w:val="11"/>
      <w:sz w:val="20"/>
    </w:rPr>
  </w:style>
  <w:style w:type="character" w:customStyle="1" w:styleId="apple-style-span">
    <w:name w:val="apple-style-span"/>
    <w:basedOn w:val="DefaultParagraphFont"/>
    <w:rsid w:val="00993CB5"/>
  </w:style>
  <w:style w:type="character" w:styleId="Hyperlink">
    <w:name w:val="Hyperlink"/>
    <w:basedOn w:val="DefaultParagraphFont"/>
    <w:uiPriority w:val="99"/>
    <w:unhideWhenUsed/>
    <w:rsid w:val="00482C5E"/>
    <w:rPr>
      <w:color w:val="0000FF"/>
      <w:u w:val="single"/>
    </w:rPr>
  </w:style>
  <w:style w:type="paragraph" w:styleId="FootnoteText">
    <w:name w:val="footnote text"/>
    <w:aliases w:val="Footnote Text Char1,Footnote Text Char Char,Footnote Text Char2 Char,Footnote Text Char Char Char,Footnote Text Char2 Char Char Char,Footnote Text Char Char Char Char Char,Footnote Text Char2 Char Char Char Char1 Char,fn,ft Char,Style 25"/>
    <w:basedOn w:val="Normal"/>
    <w:link w:val="FootnoteTextChar"/>
    <w:uiPriority w:val="99"/>
    <w:rsid w:val="00CD1007"/>
    <w:pPr>
      <w:spacing w:after="60"/>
    </w:pPr>
    <w:rPr>
      <w:sz w:val="20"/>
      <w:szCs w:val="20"/>
    </w:rPr>
  </w:style>
  <w:style w:type="character" w:styleId="FootnoteReference">
    <w:name w:val="footnote reference"/>
    <w:basedOn w:val="DefaultParagraphFont"/>
    <w:uiPriority w:val="99"/>
    <w:rsid w:val="00CD1007"/>
    <w:rPr>
      <w:vertAlign w:val="superscript"/>
    </w:rPr>
  </w:style>
  <w:style w:type="paragraph" w:styleId="BlockText">
    <w:name w:val="Block Text"/>
    <w:basedOn w:val="Normal"/>
    <w:rsid w:val="00CD1007"/>
    <w:pPr>
      <w:spacing w:after="120"/>
      <w:ind w:left="1008" w:right="1008"/>
    </w:pPr>
  </w:style>
  <w:style w:type="table" w:styleId="TableGrid">
    <w:name w:val="Table Grid"/>
    <w:basedOn w:val="TableNormal"/>
    <w:rsid w:val="00F47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eading">
    <w:name w:val="Pleading"/>
    <w:basedOn w:val="Normal"/>
    <w:rsid w:val="00EE5C87"/>
    <w:pPr>
      <w:spacing w:line="480" w:lineRule="auto"/>
      <w:ind w:firstLine="720"/>
    </w:pPr>
    <w:rPr>
      <w:rFonts w:ascii="Palatino" w:hAnsi="Palatino"/>
      <w:szCs w:val="20"/>
    </w:rPr>
  </w:style>
  <w:style w:type="character" w:styleId="PageNumber">
    <w:name w:val="page number"/>
    <w:basedOn w:val="DefaultParagraphFont"/>
    <w:rsid w:val="00EE5C87"/>
  </w:style>
  <w:style w:type="character" w:customStyle="1" w:styleId="FootnoteTextChar">
    <w:name w:val="Footnote Text Char"/>
    <w:aliases w:val="Footnote Text Char1 Char,Footnote Text Char Char Char1,Footnote Text Char2 Char Char,Footnote Text Char Char Char Char,Footnote Text Char2 Char Char Char Char,Footnote Text Char Char Char Char Char Char,fn Char,ft Char Char"/>
    <w:basedOn w:val="DefaultParagraphFont"/>
    <w:link w:val="FootnoteText"/>
    <w:uiPriority w:val="99"/>
    <w:rsid w:val="002573E0"/>
  </w:style>
  <w:style w:type="paragraph" w:styleId="ListParagraph">
    <w:name w:val="List Paragraph"/>
    <w:basedOn w:val="Normal"/>
    <w:uiPriority w:val="34"/>
    <w:qFormat/>
    <w:rsid w:val="008D7B2E"/>
    <w:pPr>
      <w:ind w:left="720"/>
      <w:contextualSpacing/>
    </w:pPr>
  </w:style>
  <w:style w:type="paragraph" w:styleId="Date">
    <w:name w:val="Date"/>
    <w:basedOn w:val="Normal"/>
    <w:next w:val="Normal"/>
    <w:link w:val="DateChar"/>
    <w:uiPriority w:val="99"/>
    <w:semiHidden/>
    <w:unhideWhenUsed/>
    <w:rsid w:val="00337885"/>
  </w:style>
  <w:style w:type="character" w:customStyle="1" w:styleId="DateChar">
    <w:name w:val="Date Char"/>
    <w:basedOn w:val="DefaultParagraphFont"/>
    <w:link w:val="Date"/>
    <w:uiPriority w:val="99"/>
    <w:semiHidden/>
    <w:rsid w:val="0033788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cel@turn.org"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0.jpeg"/><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marcel@turn.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240</Words>
  <Characters>1372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Date Goes Here</vt:lpstr>
    </vt:vector>
  </TitlesOfParts>
  <Company>Project HotSeat</Company>
  <LinksUpToDate>false</LinksUpToDate>
  <CharactersWithSpaces>1609</CharactersWithSpaces>
  <SharedDoc>false</SharedDoc>
  <HyperlinkBase/>
  <HLinks>
    <vt:vector size="6" baseType="variant">
      <vt:variant>
        <vt:i4>5505074</vt:i4>
      </vt:variant>
      <vt:variant>
        <vt:i4>0</vt:i4>
      </vt:variant>
      <vt:variant>
        <vt:i4>0</vt:i4>
      </vt:variant>
      <vt:variant>
        <vt:i4>5</vt:i4>
      </vt:variant>
      <vt:variant>
        <vt:lpwstr>http://docs.cpuc.ca.gov/efile/RESP/153902.pdf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 Goes Here</dc:title>
  <dc:creator>Freelance 1</dc:creator>
  <cp:lastModifiedBy>Lamming, Jean A.</cp:lastModifiedBy>
  <cp:revision>2</cp:revision>
  <cp:lastPrinted>2012-07-20T21:07:00Z</cp:lastPrinted>
  <dcterms:created xsi:type="dcterms:W3CDTF">2018-03-07T17:25:00Z</dcterms:created>
  <dcterms:modified xsi:type="dcterms:W3CDTF">2018-03-07T17:25:00Z</dcterms:modified>
</cp:coreProperties>
</file>