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8D44"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00"/>
        </w:rPr>
        <w:t>Date</w:t>
      </w:r>
      <w:r>
        <w:rPr>
          <w:rStyle w:val="eop"/>
          <w:rFonts w:ascii="Calibri" w:hAnsi="Calibri" w:cs="Calibri"/>
          <w:sz w:val="22"/>
          <w:szCs w:val="22"/>
        </w:rPr>
        <w:t> </w:t>
      </w:r>
    </w:p>
    <w:p w14:paraId="615D7106"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00"/>
        </w:rPr>
        <w:t>ABC Transportation</w:t>
      </w:r>
      <w:r>
        <w:rPr>
          <w:rStyle w:val="eop"/>
          <w:rFonts w:ascii="Calibri" w:hAnsi="Calibri" w:cs="Calibri"/>
          <w:sz w:val="22"/>
          <w:szCs w:val="22"/>
        </w:rPr>
        <w:t> </w:t>
      </w:r>
    </w:p>
    <w:p w14:paraId="58C5CED1"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Advice Letter No. </w:t>
      </w:r>
      <w:r>
        <w:rPr>
          <w:rStyle w:val="normaltextrun"/>
          <w:rFonts w:ascii="Calibri" w:hAnsi="Calibri" w:cs="Calibri"/>
          <w:sz w:val="22"/>
          <w:szCs w:val="22"/>
          <w:shd w:val="clear" w:color="auto" w:fill="FFFF00"/>
        </w:rPr>
        <w:t>##</w:t>
      </w:r>
      <w:r>
        <w:rPr>
          <w:rStyle w:val="eop"/>
          <w:rFonts w:ascii="Calibri" w:hAnsi="Calibri" w:cs="Calibri"/>
          <w:sz w:val="22"/>
          <w:szCs w:val="22"/>
        </w:rPr>
        <w:t> </w:t>
      </w:r>
    </w:p>
    <w:p w14:paraId="379C0763"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D4242C"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California Public Utilities Commission</w:t>
      </w:r>
      <w:r>
        <w:rPr>
          <w:rStyle w:val="eop"/>
          <w:rFonts w:ascii="Calibri" w:hAnsi="Calibri" w:cs="Calibri"/>
          <w:sz w:val="22"/>
          <w:szCs w:val="22"/>
        </w:rPr>
        <w:t> </w:t>
      </w:r>
    </w:p>
    <w:p w14:paraId="207CA991"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Consumer Protection and Protection Division</w:t>
      </w:r>
      <w:r>
        <w:rPr>
          <w:rStyle w:val="eop"/>
          <w:rFonts w:ascii="Calibri" w:hAnsi="Calibri" w:cs="Calibri"/>
          <w:sz w:val="22"/>
          <w:szCs w:val="22"/>
        </w:rPr>
        <w:t> </w:t>
      </w:r>
    </w:p>
    <w:p w14:paraId="6981E3A2"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Transportation Licensing and Analysis Branch</w:t>
      </w:r>
      <w:r>
        <w:rPr>
          <w:rStyle w:val="eop"/>
          <w:rFonts w:ascii="Calibri" w:hAnsi="Calibri" w:cs="Calibri"/>
          <w:sz w:val="22"/>
          <w:szCs w:val="22"/>
        </w:rPr>
        <w:t> </w:t>
      </w:r>
    </w:p>
    <w:p w14:paraId="3706B464"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505 Van Ness Avenue</w:t>
      </w:r>
      <w:r>
        <w:rPr>
          <w:rStyle w:val="eop"/>
          <w:rFonts w:ascii="Calibri" w:hAnsi="Calibri" w:cs="Calibri"/>
          <w:sz w:val="22"/>
          <w:szCs w:val="22"/>
        </w:rPr>
        <w:t> </w:t>
      </w:r>
    </w:p>
    <w:p w14:paraId="17432172"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San Francisco, CA 94102</w:t>
      </w:r>
      <w:r>
        <w:rPr>
          <w:rStyle w:val="eop"/>
          <w:rFonts w:ascii="Calibri" w:hAnsi="Calibri" w:cs="Calibri"/>
          <w:sz w:val="22"/>
          <w:szCs w:val="22"/>
        </w:rPr>
        <w:t> </w:t>
      </w:r>
    </w:p>
    <w:p w14:paraId="0566BFF9"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5E3E97" w14:textId="0628DBBA" w:rsidR="0029515E" w:rsidRDefault="001C3A45" w:rsidP="002951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Pursuant to Decision (D.) 20-03-007, ABC Transportation submits this Advice Letter No. </w:t>
      </w:r>
      <w:r>
        <w:rPr>
          <w:rStyle w:val="normaltextrun"/>
          <w:rFonts w:ascii="Calibri" w:hAnsi="Calibri" w:cs="Calibri"/>
          <w:sz w:val="22"/>
          <w:szCs w:val="22"/>
          <w:shd w:val="clear" w:color="auto" w:fill="FFFF00"/>
        </w:rPr>
        <w:t>##</w:t>
      </w:r>
      <w:r>
        <w:rPr>
          <w:rStyle w:val="normaltextrun"/>
          <w:rFonts w:ascii="Calibri" w:hAnsi="Calibri" w:cs="Calibri"/>
          <w:sz w:val="22"/>
          <w:szCs w:val="22"/>
        </w:rPr>
        <w:t> to request </w:t>
      </w:r>
      <w:r w:rsidR="00655B60">
        <w:rPr>
          <w:rStyle w:val="normaltextrun"/>
          <w:rFonts w:ascii="Calibri" w:hAnsi="Calibri" w:cs="Calibri"/>
          <w:sz w:val="22"/>
          <w:szCs w:val="22"/>
        </w:rPr>
        <w:t xml:space="preserve">an </w:t>
      </w:r>
      <w:r w:rsidR="0029515E" w:rsidRPr="0029515E">
        <w:rPr>
          <w:rStyle w:val="normaltextrun"/>
          <w:rFonts w:ascii="Calibri" w:hAnsi="Calibri" w:cs="Calibri"/>
          <w:b/>
          <w:bCs/>
          <w:sz w:val="22"/>
          <w:szCs w:val="22"/>
        </w:rPr>
        <w:t>EXEMPTION</w:t>
      </w:r>
      <w:r w:rsidR="00655B60">
        <w:rPr>
          <w:rStyle w:val="normaltextrun"/>
          <w:rFonts w:ascii="Calibri" w:hAnsi="Calibri" w:cs="Calibri"/>
          <w:sz w:val="22"/>
          <w:szCs w:val="22"/>
        </w:rPr>
        <w:t xml:space="preserve"> for </w:t>
      </w:r>
      <w:r w:rsidR="00B717E6">
        <w:rPr>
          <w:rStyle w:val="normaltextrun"/>
          <w:rFonts w:ascii="Calibri" w:hAnsi="Calibri" w:cs="Calibri"/>
          <w:sz w:val="22"/>
          <w:szCs w:val="22"/>
        </w:rPr>
        <w:t xml:space="preserve">the following four quarters; </w:t>
      </w:r>
      <w:proofErr w:type="gramStart"/>
      <w:r w:rsidR="00655B60">
        <w:rPr>
          <w:rStyle w:val="normaltextrun"/>
          <w:rFonts w:ascii="Calibri" w:hAnsi="Calibri" w:cs="Calibri"/>
          <w:sz w:val="22"/>
          <w:szCs w:val="22"/>
        </w:rPr>
        <w:t>Quarter</w:t>
      </w:r>
      <w:r w:rsidR="00B717E6">
        <w:rPr>
          <w:rStyle w:val="normaltextrun"/>
          <w:rFonts w:ascii="Calibri" w:hAnsi="Calibri" w:cs="Calibri"/>
          <w:sz w:val="22"/>
          <w:szCs w:val="22"/>
        </w:rPr>
        <w:t xml:space="preserve"> </w:t>
      </w:r>
      <w:r w:rsidR="00B717E6" w:rsidRPr="00B717E6">
        <w:rPr>
          <w:rStyle w:val="normaltextrun"/>
          <w:rFonts w:ascii="Calibri" w:hAnsi="Calibri" w:cs="Calibri"/>
          <w:sz w:val="22"/>
          <w:szCs w:val="22"/>
          <w:highlight w:val="yellow"/>
        </w:rPr>
        <w:t>?</w:t>
      </w:r>
      <w:proofErr w:type="gramEnd"/>
      <w:r w:rsidR="00B717E6" w:rsidRPr="00B717E6">
        <w:rPr>
          <w:rStyle w:val="normaltextrun"/>
          <w:rFonts w:ascii="Calibri" w:hAnsi="Calibri" w:cs="Calibri"/>
          <w:sz w:val="22"/>
          <w:szCs w:val="22"/>
          <w:highlight w:val="yellow"/>
        </w:rPr>
        <w:t xml:space="preserve"> YEAR</w:t>
      </w:r>
      <w:r w:rsidR="00B717E6">
        <w:rPr>
          <w:rStyle w:val="normaltextrun"/>
          <w:rFonts w:ascii="Calibri" w:hAnsi="Calibri" w:cs="Calibri"/>
          <w:sz w:val="22"/>
          <w:szCs w:val="22"/>
        </w:rPr>
        <w:t xml:space="preserve">, </w:t>
      </w:r>
      <w:proofErr w:type="gramStart"/>
      <w:r w:rsidR="00B717E6">
        <w:rPr>
          <w:rStyle w:val="normaltextrun"/>
          <w:rFonts w:ascii="Calibri" w:hAnsi="Calibri" w:cs="Calibri"/>
          <w:sz w:val="22"/>
          <w:szCs w:val="22"/>
        </w:rPr>
        <w:t xml:space="preserve">Quarter </w:t>
      </w:r>
      <w:r w:rsidR="00B717E6" w:rsidRPr="00B717E6">
        <w:rPr>
          <w:rStyle w:val="normaltextrun"/>
          <w:rFonts w:ascii="Calibri" w:hAnsi="Calibri" w:cs="Calibri"/>
          <w:sz w:val="22"/>
          <w:szCs w:val="22"/>
          <w:highlight w:val="yellow"/>
        </w:rPr>
        <w:t>?</w:t>
      </w:r>
      <w:proofErr w:type="gramEnd"/>
      <w:r w:rsidR="00B717E6" w:rsidRPr="00B717E6">
        <w:rPr>
          <w:rStyle w:val="normaltextrun"/>
          <w:rFonts w:ascii="Calibri" w:hAnsi="Calibri" w:cs="Calibri"/>
          <w:sz w:val="22"/>
          <w:szCs w:val="22"/>
          <w:highlight w:val="yellow"/>
        </w:rPr>
        <w:t xml:space="preserve"> YEAR</w:t>
      </w:r>
      <w:r w:rsidR="00B717E6">
        <w:rPr>
          <w:rStyle w:val="normaltextrun"/>
          <w:rFonts w:ascii="Calibri" w:hAnsi="Calibri" w:cs="Calibri"/>
          <w:sz w:val="22"/>
          <w:szCs w:val="22"/>
        </w:rPr>
        <w:t xml:space="preserve">, </w:t>
      </w:r>
      <w:proofErr w:type="gramStart"/>
      <w:r w:rsidR="00B717E6">
        <w:rPr>
          <w:rStyle w:val="normaltextrun"/>
          <w:rFonts w:ascii="Calibri" w:hAnsi="Calibri" w:cs="Calibri"/>
          <w:sz w:val="22"/>
          <w:szCs w:val="22"/>
        </w:rPr>
        <w:t xml:space="preserve">Quarter </w:t>
      </w:r>
      <w:r w:rsidR="00B717E6" w:rsidRPr="00B717E6">
        <w:rPr>
          <w:rStyle w:val="normaltextrun"/>
          <w:rFonts w:ascii="Calibri" w:hAnsi="Calibri" w:cs="Calibri"/>
          <w:sz w:val="22"/>
          <w:szCs w:val="22"/>
          <w:highlight w:val="yellow"/>
        </w:rPr>
        <w:t>?</w:t>
      </w:r>
      <w:proofErr w:type="gramEnd"/>
      <w:r w:rsidR="00B717E6" w:rsidRPr="00B717E6">
        <w:rPr>
          <w:rStyle w:val="normaltextrun"/>
          <w:rFonts w:ascii="Calibri" w:hAnsi="Calibri" w:cs="Calibri"/>
          <w:sz w:val="22"/>
          <w:szCs w:val="22"/>
          <w:highlight w:val="yellow"/>
        </w:rPr>
        <w:t xml:space="preserve"> YEAR</w:t>
      </w:r>
      <w:r w:rsidR="00B717E6">
        <w:rPr>
          <w:rStyle w:val="normaltextrun"/>
          <w:rFonts w:ascii="Calibri" w:hAnsi="Calibri" w:cs="Calibri"/>
          <w:sz w:val="22"/>
          <w:szCs w:val="22"/>
        </w:rPr>
        <w:t xml:space="preserve">, and </w:t>
      </w:r>
      <w:proofErr w:type="gramStart"/>
      <w:r w:rsidR="00B717E6">
        <w:rPr>
          <w:rStyle w:val="normaltextrun"/>
          <w:rFonts w:ascii="Calibri" w:hAnsi="Calibri" w:cs="Calibri"/>
          <w:sz w:val="22"/>
          <w:szCs w:val="22"/>
        </w:rPr>
        <w:t xml:space="preserve">Quarter </w:t>
      </w:r>
      <w:r w:rsidR="00B717E6" w:rsidRPr="00B717E6">
        <w:rPr>
          <w:rStyle w:val="normaltextrun"/>
          <w:rFonts w:ascii="Calibri" w:hAnsi="Calibri" w:cs="Calibri"/>
          <w:sz w:val="22"/>
          <w:szCs w:val="22"/>
          <w:highlight w:val="yellow"/>
        </w:rPr>
        <w:t>?</w:t>
      </w:r>
      <w:proofErr w:type="gramEnd"/>
      <w:r w:rsidR="00B717E6" w:rsidRPr="00B717E6">
        <w:rPr>
          <w:rStyle w:val="normaltextrun"/>
          <w:rFonts w:ascii="Calibri" w:hAnsi="Calibri" w:cs="Calibri"/>
          <w:sz w:val="22"/>
          <w:szCs w:val="22"/>
          <w:highlight w:val="yellow"/>
        </w:rPr>
        <w:t xml:space="preserve"> YEAR</w:t>
      </w:r>
      <w:r w:rsidR="0029515E">
        <w:rPr>
          <w:rStyle w:val="normaltextrun"/>
          <w:rFonts w:ascii="Calibri" w:hAnsi="Calibri" w:cs="Calibri"/>
          <w:sz w:val="22"/>
          <w:szCs w:val="22"/>
        </w:rPr>
        <w:t>, to be exempt from paying the fee required pursuant to Section 5440.5(a)(1)(B)</w:t>
      </w:r>
      <w:r w:rsidR="00B717E6">
        <w:rPr>
          <w:rStyle w:val="normaltextrun"/>
          <w:rFonts w:ascii="Calibri" w:hAnsi="Calibri" w:cs="Calibri"/>
          <w:sz w:val="22"/>
          <w:szCs w:val="22"/>
        </w:rPr>
        <w:t xml:space="preserve">. </w:t>
      </w:r>
      <w:r w:rsidR="0029515E">
        <w:rPr>
          <w:rStyle w:val="normaltextrun"/>
          <w:rFonts w:ascii="Calibri" w:hAnsi="Calibri" w:cs="Calibri"/>
          <w:sz w:val="22"/>
          <w:szCs w:val="22"/>
        </w:rPr>
        <w:t>The requested effective date is </w:t>
      </w:r>
      <w:r w:rsidR="0029515E">
        <w:rPr>
          <w:rStyle w:val="normaltextrun"/>
          <w:rFonts w:ascii="Calibri" w:hAnsi="Calibri" w:cs="Calibri"/>
          <w:sz w:val="22"/>
          <w:szCs w:val="22"/>
          <w:shd w:val="clear" w:color="auto" w:fill="FFFF00"/>
        </w:rPr>
        <w:t>DATE</w:t>
      </w:r>
      <w:r w:rsidR="0029515E">
        <w:rPr>
          <w:rStyle w:val="normaltextrun"/>
          <w:rFonts w:ascii="Calibri" w:hAnsi="Calibri" w:cs="Calibri"/>
          <w:sz w:val="22"/>
          <w:szCs w:val="22"/>
        </w:rPr>
        <w:t> (30 days from date of filing).</w:t>
      </w:r>
      <w:r w:rsidR="0029515E">
        <w:rPr>
          <w:rStyle w:val="eop"/>
          <w:rFonts w:ascii="Calibri" w:hAnsi="Calibri" w:cs="Calibri"/>
          <w:sz w:val="22"/>
          <w:szCs w:val="22"/>
        </w:rPr>
        <w:t> </w:t>
      </w:r>
    </w:p>
    <w:p w14:paraId="3B8A504C" w14:textId="77777777" w:rsidR="00B717E6" w:rsidRDefault="00B717E6" w:rsidP="001C3A45">
      <w:pPr>
        <w:pStyle w:val="paragraph"/>
        <w:spacing w:before="0" w:beforeAutospacing="0" w:after="0" w:afterAutospacing="0"/>
        <w:textAlignment w:val="baseline"/>
        <w:rPr>
          <w:rStyle w:val="normaltextrun"/>
          <w:rFonts w:ascii="Calibri" w:hAnsi="Calibri" w:cs="Calibri"/>
          <w:sz w:val="22"/>
          <w:szCs w:val="22"/>
        </w:rPr>
      </w:pPr>
    </w:p>
    <w:p w14:paraId="0E5C1134" w14:textId="338D7616" w:rsidR="00B352E8" w:rsidRDefault="00B352E8" w:rsidP="00B352E8">
      <w:pPr>
        <w:spacing w:after="0" w:line="240" w:lineRule="auto"/>
      </w:pPr>
      <w:r>
        <w:t xml:space="preserve">Per D.20-03-007, </w:t>
      </w:r>
      <w:r w:rsidRPr="00C47EE2">
        <w:rPr>
          <w:highlight w:val="yellow"/>
        </w:rPr>
        <w:t>ABC Transportation</w:t>
      </w:r>
      <w:r>
        <w:t xml:space="preserve"> provides the following documents in support of its request as indicated in the summary table below (including all counties for which the TNC seeks offsets</w:t>
      </w:r>
      <w:r w:rsidR="0029515E">
        <w:t xml:space="preserve"> for four consecutive quarters</w:t>
      </w:r>
      <w:r>
        <w:t>):</w:t>
      </w:r>
    </w:p>
    <w:p w14:paraId="7D0CBBFF" w14:textId="77777777" w:rsidR="00B352E8" w:rsidRPr="004A42E4" w:rsidRDefault="00B352E8" w:rsidP="00B352E8">
      <w:pPr>
        <w:widowControl w:val="0"/>
        <w:autoSpaceDE w:val="0"/>
        <w:autoSpaceDN w:val="0"/>
        <w:spacing w:after="0" w:line="240" w:lineRule="auto"/>
        <w:rPr>
          <w:rFonts w:ascii="Calibri" w:eastAsia="Calibri" w:hAnsi="Calibri" w:cs="Calibri"/>
          <w:i/>
          <w:iCs/>
          <w:color w:val="FFFFFF" w:themeColor="background1"/>
          <w:sz w:val="18"/>
          <w:szCs w:val="18"/>
        </w:rPr>
      </w:pPr>
    </w:p>
    <w:tbl>
      <w:tblPr>
        <w:tblW w:w="10578" w:type="dxa"/>
        <w:tblInd w:w="132" w:type="dxa"/>
        <w:tblLayout w:type="fixed"/>
        <w:tblCellMar>
          <w:left w:w="0" w:type="dxa"/>
          <w:right w:w="0" w:type="dxa"/>
        </w:tblCellMar>
        <w:tblLook w:val="01E0" w:firstRow="1" w:lastRow="1" w:firstColumn="1" w:lastColumn="1" w:noHBand="0" w:noVBand="0"/>
      </w:tblPr>
      <w:tblGrid>
        <w:gridCol w:w="2748"/>
        <w:gridCol w:w="5580"/>
        <w:gridCol w:w="2250"/>
      </w:tblGrid>
      <w:tr w:rsidR="004A42E4" w:rsidRPr="004A42E4" w14:paraId="7ADCAC39" w14:textId="77777777" w:rsidTr="007700C6">
        <w:trPr>
          <w:cantSplit/>
          <w:trHeight w:val="556"/>
          <w:tblHeader/>
        </w:trPr>
        <w:tc>
          <w:tcPr>
            <w:tcW w:w="2748" w:type="dxa"/>
            <w:shd w:val="clear" w:color="auto" w:fill="000000" w:themeFill="text1"/>
          </w:tcPr>
          <w:p w14:paraId="6C952A1C" w14:textId="5D300F05" w:rsidR="00B352E8" w:rsidRPr="004A42E4" w:rsidRDefault="00B352E8" w:rsidP="78C7FD01">
            <w:pPr>
              <w:widowControl w:val="0"/>
              <w:autoSpaceDE w:val="0"/>
              <w:autoSpaceDN w:val="0"/>
              <w:spacing w:before="9" w:after="0" w:line="240" w:lineRule="auto"/>
              <w:ind w:left="112"/>
              <w:jc w:val="center"/>
              <w:rPr>
                <w:rFonts w:ascii="Calibri" w:eastAsia="Calibri" w:hAnsi="Calibri" w:cs="Calibri"/>
                <w:b/>
                <w:bCs/>
                <w:color w:val="FFFFFF" w:themeColor="background1"/>
                <w:highlight w:val="black"/>
              </w:rPr>
            </w:pPr>
            <w:r w:rsidRPr="004A42E4">
              <w:rPr>
                <w:rFonts w:ascii="Calibri" w:eastAsia="Calibri" w:hAnsi="Calibri" w:cs="Calibri"/>
                <w:b/>
                <w:bCs/>
                <w:color w:val="FFFFFF" w:themeColor="background1"/>
                <w:highlight w:val="black"/>
              </w:rPr>
              <w:t>Criteria</w:t>
            </w:r>
          </w:p>
        </w:tc>
        <w:tc>
          <w:tcPr>
            <w:tcW w:w="5580" w:type="dxa"/>
            <w:shd w:val="clear" w:color="auto" w:fill="000000" w:themeFill="text1"/>
          </w:tcPr>
          <w:p w14:paraId="317D5368" w14:textId="77777777" w:rsidR="00B352E8" w:rsidRPr="004A42E4" w:rsidRDefault="00B352E8" w:rsidP="009706E0">
            <w:pPr>
              <w:widowControl w:val="0"/>
              <w:autoSpaceDE w:val="0"/>
              <w:autoSpaceDN w:val="0"/>
              <w:spacing w:before="9" w:after="0" w:line="240" w:lineRule="auto"/>
              <w:ind w:left="1800" w:right="1796"/>
              <w:jc w:val="center"/>
              <w:rPr>
                <w:rFonts w:ascii="Calibri" w:eastAsia="Calibri" w:hAnsi="Calibri" w:cs="Calibri"/>
                <w:b/>
                <w:color w:val="FFFFFF" w:themeColor="background1"/>
                <w:highlight w:val="black"/>
              </w:rPr>
            </w:pPr>
            <w:r w:rsidRPr="004A42E4">
              <w:rPr>
                <w:rFonts w:ascii="Calibri" w:eastAsia="Calibri" w:hAnsi="Calibri" w:cs="Calibri"/>
                <w:b/>
                <w:color w:val="FFFFFF" w:themeColor="background1"/>
                <w:highlight w:val="black"/>
              </w:rPr>
              <w:t>Must</w:t>
            </w:r>
            <w:r w:rsidRPr="004A42E4">
              <w:rPr>
                <w:rFonts w:ascii="Calibri" w:eastAsia="Calibri" w:hAnsi="Calibri" w:cs="Calibri"/>
                <w:b/>
                <w:color w:val="FFFFFF" w:themeColor="background1"/>
                <w:spacing w:val="-2"/>
                <w:highlight w:val="black"/>
              </w:rPr>
              <w:t xml:space="preserve"> </w:t>
            </w:r>
            <w:r w:rsidRPr="004A42E4">
              <w:rPr>
                <w:rFonts w:ascii="Calibri" w:eastAsia="Calibri" w:hAnsi="Calibri" w:cs="Calibri"/>
                <w:b/>
                <w:color w:val="FFFFFF" w:themeColor="background1"/>
                <w:highlight w:val="black"/>
              </w:rPr>
              <w:t>Demonstrate</w:t>
            </w:r>
          </w:p>
        </w:tc>
        <w:tc>
          <w:tcPr>
            <w:tcW w:w="2250" w:type="dxa"/>
            <w:shd w:val="clear" w:color="auto" w:fill="000000" w:themeFill="text1"/>
          </w:tcPr>
          <w:p w14:paraId="2FF59187" w14:textId="77777777" w:rsidR="00B352E8" w:rsidRPr="004A42E4" w:rsidRDefault="00B352E8" w:rsidP="009706E0">
            <w:pPr>
              <w:widowControl w:val="0"/>
              <w:autoSpaceDE w:val="0"/>
              <w:autoSpaceDN w:val="0"/>
              <w:spacing w:after="0" w:line="270" w:lineRule="atLeast"/>
              <w:ind w:left="515" w:right="438" w:hanging="53"/>
              <w:jc w:val="center"/>
              <w:rPr>
                <w:rFonts w:ascii="Calibri" w:eastAsia="Calibri" w:hAnsi="Calibri" w:cs="Calibri"/>
                <w:b/>
                <w:color w:val="FFFFFF" w:themeColor="background1"/>
              </w:rPr>
            </w:pPr>
            <w:r w:rsidRPr="004A42E4">
              <w:rPr>
                <w:rFonts w:ascii="Calibri" w:eastAsia="Calibri" w:hAnsi="Calibri" w:cs="Calibri"/>
                <w:b/>
                <w:color w:val="FFFFFF" w:themeColor="background1"/>
                <w:highlight w:val="black"/>
              </w:rPr>
              <w:t>Satisfied Requirements (Y/N)</w:t>
            </w:r>
          </w:p>
        </w:tc>
      </w:tr>
      <w:tr w:rsidR="00B352E8" w:rsidRPr="00DA68A8" w14:paraId="72D3D23F" w14:textId="77777777" w:rsidTr="00AA782F">
        <w:trPr>
          <w:cantSplit/>
          <w:trHeight w:val="1612"/>
        </w:trPr>
        <w:tc>
          <w:tcPr>
            <w:tcW w:w="2748" w:type="dxa"/>
            <w:tcBorders>
              <w:left w:val="single" w:sz="4" w:space="0" w:color="666666"/>
              <w:bottom w:val="single" w:sz="4" w:space="0" w:color="666666"/>
              <w:right w:val="single" w:sz="4" w:space="0" w:color="666666"/>
            </w:tcBorders>
            <w:shd w:val="clear" w:color="auto" w:fill="D9D9D9" w:themeFill="background1" w:themeFillShade="D9"/>
          </w:tcPr>
          <w:p w14:paraId="7EC81225" w14:textId="77777777" w:rsidR="00B352E8" w:rsidRPr="00DA68A8" w:rsidRDefault="00B352E8" w:rsidP="009706E0">
            <w:pPr>
              <w:widowControl w:val="0"/>
              <w:autoSpaceDE w:val="0"/>
              <w:autoSpaceDN w:val="0"/>
              <w:spacing w:after="0" w:line="240" w:lineRule="auto"/>
              <w:ind w:left="107" w:right="168"/>
              <w:rPr>
                <w:rFonts w:ascii="Calibri" w:eastAsia="Calibri" w:hAnsi="Calibri" w:cs="Calibri"/>
                <w:b/>
              </w:rPr>
            </w:pPr>
            <w:r w:rsidRPr="00DA68A8">
              <w:rPr>
                <w:rFonts w:ascii="Calibri" w:eastAsia="Calibri" w:hAnsi="Calibri" w:cs="Calibri"/>
                <w:b/>
              </w:rPr>
              <w:t>1. Presence and</w:t>
            </w:r>
            <w:r w:rsidRPr="00DA68A8">
              <w:rPr>
                <w:rFonts w:ascii="Calibri" w:eastAsia="Calibri" w:hAnsi="Calibri" w:cs="Calibri"/>
                <w:b/>
                <w:spacing w:val="1"/>
              </w:rPr>
              <w:t xml:space="preserve"> </w:t>
            </w:r>
            <w:r w:rsidRPr="00DA68A8">
              <w:rPr>
                <w:rFonts w:ascii="Calibri" w:eastAsia="Calibri" w:hAnsi="Calibri" w:cs="Calibri"/>
                <w:b/>
              </w:rPr>
              <w:t>availability</w:t>
            </w:r>
            <w:r w:rsidRPr="00DA68A8">
              <w:rPr>
                <w:rFonts w:ascii="Calibri" w:eastAsia="Calibri" w:hAnsi="Calibri" w:cs="Calibri"/>
                <w:b/>
                <w:spacing w:val="-4"/>
              </w:rPr>
              <w:t xml:space="preserve"> </w:t>
            </w:r>
            <w:r w:rsidRPr="00DA68A8">
              <w:rPr>
                <w:rFonts w:ascii="Calibri" w:eastAsia="Calibri" w:hAnsi="Calibri" w:cs="Calibri"/>
                <w:b/>
              </w:rPr>
              <w:t>of</w:t>
            </w:r>
            <w:r w:rsidRPr="00DA68A8">
              <w:rPr>
                <w:rFonts w:ascii="Calibri" w:eastAsia="Calibri" w:hAnsi="Calibri" w:cs="Calibri"/>
                <w:b/>
                <w:spacing w:val="-4"/>
              </w:rPr>
              <w:t xml:space="preserve"> </w:t>
            </w:r>
            <w:r w:rsidRPr="00DA68A8">
              <w:rPr>
                <w:rFonts w:ascii="Calibri" w:eastAsia="Calibri" w:hAnsi="Calibri" w:cs="Calibri"/>
                <w:b/>
              </w:rPr>
              <w:t>WAVs</w:t>
            </w:r>
          </w:p>
        </w:tc>
        <w:tc>
          <w:tcPr>
            <w:tcW w:w="5580" w:type="dxa"/>
            <w:tcBorders>
              <w:left w:val="single" w:sz="4" w:space="0" w:color="666666"/>
              <w:bottom w:val="single" w:sz="4" w:space="0" w:color="666666"/>
              <w:right w:val="single" w:sz="4" w:space="0" w:color="666666"/>
            </w:tcBorders>
            <w:shd w:val="clear" w:color="auto" w:fill="D9D9D9" w:themeFill="background1" w:themeFillShade="D9"/>
          </w:tcPr>
          <w:p w14:paraId="5C6D16FE" w14:textId="77777777" w:rsidR="00B352E8" w:rsidRPr="00DA68A8" w:rsidRDefault="00B352E8" w:rsidP="00B352E8">
            <w:pPr>
              <w:widowControl w:val="0"/>
              <w:numPr>
                <w:ilvl w:val="0"/>
                <w:numId w:val="1"/>
              </w:numPr>
              <w:tabs>
                <w:tab w:val="left" w:pos="398"/>
              </w:tabs>
              <w:autoSpaceDE w:val="0"/>
              <w:autoSpaceDN w:val="0"/>
              <w:spacing w:after="0" w:line="240" w:lineRule="auto"/>
              <w:ind w:right="240" w:firstLine="0"/>
              <w:rPr>
                <w:rFonts w:ascii="Calibri" w:eastAsia="Calibri" w:hAnsi="Calibri" w:cs="Calibri"/>
              </w:rPr>
            </w:pPr>
            <w:r w:rsidRPr="00DA68A8">
              <w:rPr>
                <w:rFonts w:ascii="Calibri" w:eastAsia="Calibri" w:hAnsi="Calibri" w:cs="Calibri"/>
              </w:rPr>
              <w:t>the number of WAVs in operation - by quarter and</w:t>
            </w:r>
            <w:r w:rsidRPr="00DA68A8">
              <w:rPr>
                <w:rFonts w:ascii="Calibri" w:eastAsia="Calibri" w:hAnsi="Calibri" w:cs="Calibri"/>
                <w:spacing w:val="1"/>
              </w:rPr>
              <w:t xml:space="preserve"> </w:t>
            </w:r>
            <w:r w:rsidRPr="00DA68A8">
              <w:rPr>
                <w:rFonts w:ascii="Calibri" w:eastAsia="Calibri" w:hAnsi="Calibri" w:cs="Calibri"/>
              </w:rPr>
              <w:t>aggregated</w:t>
            </w:r>
            <w:r w:rsidRPr="00DA68A8">
              <w:rPr>
                <w:rFonts w:ascii="Calibri" w:eastAsia="Calibri" w:hAnsi="Calibri" w:cs="Calibri"/>
                <w:spacing w:val="-2"/>
              </w:rPr>
              <w:t xml:space="preserve"> </w:t>
            </w:r>
            <w:r w:rsidRPr="00DA68A8">
              <w:rPr>
                <w:rFonts w:ascii="Calibri" w:eastAsia="Calibri" w:hAnsi="Calibri" w:cs="Calibri"/>
              </w:rPr>
              <w:t>by</w:t>
            </w:r>
            <w:r w:rsidRPr="00DA68A8">
              <w:rPr>
                <w:rFonts w:ascii="Calibri" w:eastAsia="Calibri" w:hAnsi="Calibri" w:cs="Calibri"/>
                <w:spacing w:val="-2"/>
              </w:rPr>
              <w:t xml:space="preserve"> </w:t>
            </w:r>
            <w:r w:rsidRPr="00DA68A8">
              <w:rPr>
                <w:rFonts w:ascii="Calibri" w:eastAsia="Calibri" w:hAnsi="Calibri" w:cs="Calibri"/>
              </w:rPr>
              <w:t>hour</w:t>
            </w:r>
            <w:r w:rsidRPr="00DA68A8">
              <w:rPr>
                <w:rFonts w:ascii="Calibri" w:eastAsia="Calibri" w:hAnsi="Calibri" w:cs="Calibri"/>
                <w:spacing w:val="-2"/>
              </w:rPr>
              <w:t xml:space="preserve"> </w:t>
            </w:r>
            <w:r w:rsidRPr="00DA68A8">
              <w:rPr>
                <w:rFonts w:ascii="Calibri" w:eastAsia="Calibri" w:hAnsi="Calibri" w:cs="Calibri"/>
              </w:rPr>
              <w:t>of</w:t>
            </w:r>
            <w:r w:rsidRPr="00DA68A8">
              <w:rPr>
                <w:rFonts w:ascii="Calibri" w:eastAsia="Calibri" w:hAnsi="Calibri" w:cs="Calibri"/>
                <w:spacing w:val="-1"/>
              </w:rPr>
              <w:t xml:space="preserve"> </w:t>
            </w:r>
            <w:r w:rsidRPr="00DA68A8">
              <w:rPr>
                <w:rFonts w:ascii="Calibri" w:eastAsia="Calibri" w:hAnsi="Calibri" w:cs="Calibri"/>
              </w:rPr>
              <w:t>the</w:t>
            </w:r>
            <w:r w:rsidRPr="00DA68A8">
              <w:rPr>
                <w:rFonts w:ascii="Calibri" w:eastAsia="Calibri" w:hAnsi="Calibri" w:cs="Calibri"/>
                <w:spacing w:val="-2"/>
              </w:rPr>
              <w:t xml:space="preserve"> </w:t>
            </w:r>
            <w:r w:rsidRPr="00DA68A8">
              <w:rPr>
                <w:rFonts w:ascii="Calibri" w:eastAsia="Calibri" w:hAnsi="Calibri" w:cs="Calibri"/>
              </w:rPr>
              <w:t>day and</w:t>
            </w:r>
            <w:r w:rsidRPr="00DA68A8">
              <w:rPr>
                <w:rFonts w:ascii="Calibri" w:eastAsia="Calibri" w:hAnsi="Calibri" w:cs="Calibri"/>
                <w:spacing w:val="-2"/>
              </w:rPr>
              <w:t xml:space="preserve"> </w:t>
            </w:r>
            <w:r w:rsidRPr="00DA68A8">
              <w:rPr>
                <w:rFonts w:ascii="Calibri" w:eastAsia="Calibri" w:hAnsi="Calibri" w:cs="Calibri"/>
              </w:rPr>
              <w:t>day</w:t>
            </w:r>
            <w:r w:rsidRPr="00DA68A8">
              <w:rPr>
                <w:rFonts w:ascii="Calibri" w:eastAsia="Calibri" w:hAnsi="Calibri" w:cs="Calibri"/>
                <w:spacing w:val="-1"/>
              </w:rPr>
              <w:t xml:space="preserve"> </w:t>
            </w:r>
            <w:r w:rsidRPr="00DA68A8">
              <w:rPr>
                <w:rFonts w:ascii="Calibri" w:eastAsia="Calibri" w:hAnsi="Calibri" w:cs="Calibri"/>
              </w:rPr>
              <w:t>of</w:t>
            </w:r>
            <w:r w:rsidRPr="00DA68A8">
              <w:rPr>
                <w:rFonts w:ascii="Calibri" w:eastAsia="Calibri" w:hAnsi="Calibri" w:cs="Calibri"/>
                <w:spacing w:val="-3"/>
              </w:rPr>
              <w:t xml:space="preserve"> </w:t>
            </w:r>
            <w:r w:rsidRPr="00DA68A8">
              <w:rPr>
                <w:rFonts w:ascii="Calibri" w:eastAsia="Calibri" w:hAnsi="Calibri" w:cs="Calibri"/>
              </w:rPr>
              <w:t>the</w:t>
            </w:r>
            <w:r w:rsidRPr="00DA68A8">
              <w:rPr>
                <w:rFonts w:ascii="Calibri" w:eastAsia="Calibri" w:hAnsi="Calibri" w:cs="Calibri"/>
                <w:spacing w:val="-2"/>
              </w:rPr>
              <w:t xml:space="preserve"> </w:t>
            </w:r>
            <w:r w:rsidRPr="00DA68A8">
              <w:rPr>
                <w:rFonts w:ascii="Calibri" w:eastAsia="Calibri" w:hAnsi="Calibri" w:cs="Calibri"/>
              </w:rPr>
              <w:t>week,</w:t>
            </w:r>
            <w:r w:rsidRPr="00DA68A8">
              <w:rPr>
                <w:rFonts w:ascii="Calibri" w:eastAsia="Calibri" w:hAnsi="Calibri" w:cs="Calibri"/>
                <w:spacing w:val="-1"/>
              </w:rPr>
              <w:t xml:space="preserve"> </w:t>
            </w:r>
            <w:r w:rsidRPr="00DA68A8">
              <w:rPr>
                <w:rFonts w:ascii="Calibri" w:eastAsia="Calibri" w:hAnsi="Calibri" w:cs="Calibri"/>
              </w:rPr>
              <w:t>and</w:t>
            </w:r>
          </w:p>
          <w:p w14:paraId="6017EA5C" w14:textId="77777777" w:rsidR="00B352E8" w:rsidRPr="00DA68A8" w:rsidRDefault="00B352E8" w:rsidP="00B352E8">
            <w:pPr>
              <w:widowControl w:val="0"/>
              <w:numPr>
                <w:ilvl w:val="0"/>
                <w:numId w:val="1"/>
              </w:numPr>
              <w:tabs>
                <w:tab w:val="left" w:pos="408"/>
              </w:tabs>
              <w:autoSpaceDE w:val="0"/>
              <w:autoSpaceDN w:val="0"/>
              <w:spacing w:after="0" w:line="270" w:lineRule="atLeast"/>
              <w:ind w:right="186" w:firstLine="0"/>
              <w:rPr>
                <w:rFonts w:ascii="Calibri" w:eastAsia="Calibri" w:hAnsi="Calibri" w:cs="Calibri"/>
              </w:rPr>
            </w:pPr>
            <w:r w:rsidRPr="00DA68A8">
              <w:rPr>
                <w:rFonts w:ascii="Calibri" w:eastAsia="Calibri" w:hAnsi="Calibri" w:cs="Calibri"/>
              </w:rPr>
              <w:t>the number and percentage of WAV trips completed,</w:t>
            </w:r>
            <w:r w:rsidRPr="00DA68A8">
              <w:rPr>
                <w:rFonts w:ascii="Calibri" w:eastAsia="Calibri" w:hAnsi="Calibri" w:cs="Calibri"/>
                <w:spacing w:val="-47"/>
              </w:rPr>
              <w:t xml:space="preserve"> </w:t>
            </w:r>
            <w:r w:rsidRPr="00DA68A8">
              <w:rPr>
                <w:rFonts w:ascii="Calibri" w:eastAsia="Calibri" w:hAnsi="Calibri" w:cs="Calibri"/>
              </w:rPr>
              <w:t>not accepted, cancelled by passenger, cancelled due to</w:t>
            </w:r>
            <w:r w:rsidRPr="00DA68A8">
              <w:rPr>
                <w:rFonts w:ascii="Calibri" w:eastAsia="Calibri" w:hAnsi="Calibri" w:cs="Calibri"/>
                <w:spacing w:val="1"/>
              </w:rPr>
              <w:t xml:space="preserve"> </w:t>
            </w:r>
            <w:r w:rsidRPr="00DA68A8">
              <w:rPr>
                <w:rFonts w:ascii="Calibri" w:eastAsia="Calibri" w:hAnsi="Calibri" w:cs="Calibri"/>
              </w:rPr>
              <w:t>passenger no-show, and cancelled by driver – by quarter</w:t>
            </w:r>
            <w:r w:rsidRPr="00DA68A8">
              <w:rPr>
                <w:rFonts w:ascii="Calibri" w:eastAsia="Calibri" w:hAnsi="Calibri" w:cs="Calibri"/>
                <w:spacing w:val="-47"/>
              </w:rPr>
              <w:t xml:space="preserve"> </w:t>
            </w:r>
            <w:r w:rsidRPr="00DA68A8">
              <w:rPr>
                <w:rFonts w:ascii="Calibri" w:eastAsia="Calibri" w:hAnsi="Calibri" w:cs="Calibri"/>
              </w:rPr>
              <w:t>and</w:t>
            </w:r>
            <w:r w:rsidRPr="00DA68A8">
              <w:rPr>
                <w:rFonts w:ascii="Calibri" w:eastAsia="Calibri" w:hAnsi="Calibri" w:cs="Calibri"/>
                <w:spacing w:val="-2"/>
              </w:rPr>
              <w:t xml:space="preserve"> </w:t>
            </w:r>
            <w:r w:rsidRPr="00DA68A8">
              <w:rPr>
                <w:rFonts w:ascii="Calibri" w:eastAsia="Calibri" w:hAnsi="Calibri" w:cs="Calibri"/>
              </w:rPr>
              <w:t>aggregated</w:t>
            </w:r>
            <w:r w:rsidRPr="00DA68A8">
              <w:rPr>
                <w:rFonts w:ascii="Calibri" w:eastAsia="Calibri" w:hAnsi="Calibri" w:cs="Calibri"/>
                <w:spacing w:val="-2"/>
              </w:rPr>
              <w:t xml:space="preserve"> </w:t>
            </w:r>
            <w:r w:rsidRPr="00DA68A8">
              <w:rPr>
                <w:rFonts w:ascii="Calibri" w:eastAsia="Calibri" w:hAnsi="Calibri" w:cs="Calibri"/>
              </w:rPr>
              <w:t>by</w:t>
            </w:r>
            <w:r w:rsidRPr="00DA68A8">
              <w:rPr>
                <w:rFonts w:ascii="Calibri" w:eastAsia="Calibri" w:hAnsi="Calibri" w:cs="Calibri"/>
                <w:spacing w:val="-1"/>
              </w:rPr>
              <w:t xml:space="preserve"> </w:t>
            </w:r>
            <w:r w:rsidRPr="00DA68A8">
              <w:rPr>
                <w:rFonts w:ascii="Calibri" w:eastAsia="Calibri" w:hAnsi="Calibri" w:cs="Calibri"/>
              </w:rPr>
              <w:t>hour</w:t>
            </w:r>
            <w:r w:rsidRPr="00DA68A8">
              <w:rPr>
                <w:rFonts w:ascii="Calibri" w:eastAsia="Calibri" w:hAnsi="Calibri" w:cs="Calibri"/>
                <w:spacing w:val="-3"/>
              </w:rPr>
              <w:t xml:space="preserve"> </w:t>
            </w:r>
            <w:r w:rsidRPr="00DA68A8">
              <w:rPr>
                <w:rFonts w:ascii="Calibri" w:eastAsia="Calibri" w:hAnsi="Calibri" w:cs="Calibri"/>
              </w:rPr>
              <w:t>of</w:t>
            </w:r>
            <w:r w:rsidRPr="00DA68A8">
              <w:rPr>
                <w:rFonts w:ascii="Calibri" w:eastAsia="Calibri" w:hAnsi="Calibri" w:cs="Calibri"/>
                <w:spacing w:val="-2"/>
              </w:rPr>
              <w:t xml:space="preserve"> </w:t>
            </w:r>
            <w:r w:rsidRPr="00DA68A8">
              <w:rPr>
                <w:rFonts w:ascii="Calibri" w:eastAsia="Calibri" w:hAnsi="Calibri" w:cs="Calibri"/>
              </w:rPr>
              <w:t>the day</w:t>
            </w:r>
            <w:r w:rsidRPr="00DA68A8">
              <w:rPr>
                <w:rFonts w:ascii="Calibri" w:eastAsia="Calibri" w:hAnsi="Calibri" w:cs="Calibri"/>
                <w:spacing w:val="-1"/>
              </w:rPr>
              <w:t xml:space="preserve"> </w:t>
            </w:r>
            <w:r w:rsidRPr="00DA68A8">
              <w:rPr>
                <w:rFonts w:ascii="Calibri" w:eastAsia="Calibri" w:hAnsi="Calibri" w:cs="Calibri"/>
              </w:rPr>
              <w:t>and</w:t>
            </w:r>
            <w:r w:rsidRPr="00DA68A8">
              <w:rPr>
                <w:rFonts w:ascii="Calibri" w:eastAsia="Calibri" w:hAnsi="Calibri" w:cs="Calibri"/>
                <w:spacing w:val="-2"/>
              </w:rPr>
              <w:t xml:space="preserve"> </w:t>
            </w:r>
            <w:r w:rsidRPr="00DA68A8">
              <w:rPr>
                <w:rFonts w:ascii="Calibri" w:eastAsia="Calibri" w:hAnsi="Calibri" w:cs="Calibri"/>
              </w:rPr>
              <w:t>day</w:t>
            </w:r>
            <w:r w:rsidRPr="00DA68A8">
              <w:rPr>
                <w:rFonts w:ascii="Calibri" w:eastAsia="Calibri" w:hAnsi="Calibri" w:cs="Calibri"/>
                <w:spacing w:val="-1"/>
              </w:rPr>
              <w:t xml:space="preserve"> </w:t>
            </w:r>
            <w:r w:rsidRPr="00DA68A8">
              <w:rPr>
                <w:rFonts w:ascii="Calibri" w:eastAsia="Calibri" w:hAnsi="Calibri" w:cs="Calibri"/>
              </w:rPr>
              <w:t>of</w:t>
            </w:r>
            <w:r w:rsidRPr="00DA68A8">
              <w:rPr>
                <w:rFonts w:ascii="Calibri" w:eastAsia="Calibri" w:hAnsi="Calibri" w:cs="Calibri"/>
                <w:spacing w:val="-1"/>
              </w:rPr>
              <w:t xml:space="preserve"> </w:t>
            </w:r>
            <w:r w:rsidRPr="00DA68A8">
              <w:rPr>
                <w:rFonts w:ascii="Calibri" w:eastAsia="Calibri" w:hAnsi="Calibri" w:cs="Calibri"/>
              </w:rPr>
              <w:t>the</w:t>
            </w:r>
            <w:r w:rsidRPr="00DA68A8">
              <w:rPr>
                <w:rFonts w:ascii="Calibri" w:eastAsia="Calibri" w:hAnsi="Calibri" w:cs="Calibri"/>
                <w:spacing w:val="1"/>
              </w:rPr>
              <w:t xml:space="preserve"> </w:t>
            </w:r>
            <w:proofErr w:type="gramStart"/>
            <w:r w:rsidRPr="00DA68A8">
              <w:rPr>
                <w:rFonts w:ascii="Calibri" w:eastAsia="Calibri" w:hAnsi="Calibri" w:cs="Calibri"/>
              </w:rPr>
              <w:t>week</w:t>
            </w:r>
            <w:proofErr w:type="gramEnd"/>
          </w:p>
          <w:p w14:paraId="1086AE55" w14:textId="77777777" w:rsidR="00B352E8" w:rsidRPr="00DA68A8" w:rsidRDefault="00B352E8" w:rsidP="00B352E8">
            <w:pPr>
              <w:widowControl w:val="0"/>
              <w:numPr>
                <w:ilvl w:val="0"/>
                <w:numId w:val="1"/>
              </w:numPr>
              <w:tabs>
                <w:tab w:val="left" w:pos="408"/>
              </w:tabs>
              <w:autoSpaceDE w:val="0"/>
              <w:autoSpaceDN w:val="0"/>
              <w:spacing w:after="0" w:line="270" w:lineRule="atLeast"/>
              <w:ind w:right="186" w:firstLine="0"/>
              <w:rPr>
                <w:rFonts w:ascii="Calibri" w:eastAsia="Calibri" w:hAnsi="Calibri" w:cs="Calibri"/>
              </w:rPr>
            </w:pPr>
            <w:r w:rsidRPr="00DA68A8">
              <w:rPr>
                <w:rFonts w:ascii="Calibri" w:eastAsia="Calibri" w:hAnsi="Calibri" w:cs="Calibri"/>
              </w:rPr>
              <w:t>operating hours for each geographic area</w:t>
            </w:r>
          </w:p>
        </w:tc>
        <w:tc>
          <w:tcPr>
            <w:tcW w:w="2250" w:type="dxa"/>
            <w:tcBorders>
              <w:left w:val="single" w:sz="4" w:space="0" w:color="666666"/>
              <w:bottom w:val="single" w:sz="4" w:space="0" w:color="666666"/>
              <w:right w:val="single" w:sz="4" w:space="0" w:color="666666"/>
            </w:tcBorders>
            <w:shd w:val="clear" w:color="auto" w:fill="D9D9D9" w:themeFill="background1" w:themeFillShade="D9"/>
          </w:tcPr>
          <w:p w14:paraId="19DA9D5E" w14:textId="77777777" w:rsidR="00B352E8" w:rsidRPr="00DA68A8" w:rsidRDefault="00B352E8" w:rsidP="009706E0">
            <w:pPr>
              <w:widowControl w:val="0"/>
              <w:autoSpaceDE w:val="0"/>
              <w:autoSpaceDN w:val="0"/>
              <w:spacing w:after="0" w:line="240" w:lineRule="auto"/>
              <w:ind w:left="106" w:right="107"/>
              <w:rPr>
                <w:rFonts w:ascii="Calibri" w:eastAsia="Calibri" w:hAnsi="Calibri" w:cs="Calibri"/>
              </w:rPr>
            </w:pPr>
          </w:p>
        </w:tc>
      </w:tr>
      <w:tr w:rsidR="00F01B10" w:rsidRPr="00DA68A8" w14:paraId="7CCF6B46" w14:textId="77777777" w:rsidTr="00AA782F">
        <w:trPr>
          <w:cantSplit/>
          <w:trHeight w:val="1612"/>
        </w:trPr>
        <w:tc>
          <w:tcPr>
            <w:tcW w:w="2748" w:type="dxa"/>
            <w:tcBorders>
              <w:left w:val="single" w:sz="4" w:space="0" w:color="666666"/>
              <w:bottom w:val="single" w:sz="4" w:space="0" w:color="666666"/>
              <w:right w:val="single" w:sz="4" w:space="0" w:color="666666"/>
            </w:tcBorders>
            <w:shd w:val="clear" w:color="auto" w:fill="D9D9D9" w:themeFill="background1" w:themeFillShade="D9"/>
          </w:tcPr>
          <w:p w14:paraId="328DD00B" w14:textId="70D589E0" w:rsidR="00F01B10" w:rsidRPr="00DA68A8" w:rsidRDefault="006D70F8" w:rsidP="009706E0">
            <w:pPr>
              <w:widowControl w:val="0"/>
              <w:autoSpaceDE w:val="0"/>
              <w:autoSpaceDN w:val="0"/>
              <w:spacing w:after="0" w:line="240" w:lineRule="auto"/>
              <w:ind w:left="107" w:right="168"/>
              <w:rPr>
                <w:rFonts w:ascii="Calibri" w:eastAsia="Calibri" w:hAnsi="Calibri" w:cs="Calibri"/>
                <w:b/>
              </w:rPr>
            </w:pPr>
            <w:r w:rsidRPr="00DA68A8">
              <w:rPr>
                <w:rFonts w:ascii="Calibri" w:eastAsia="Calibri" w:hAnsi="Calibri" w:cs="Calibri"/>
                <w:b/>
              </w:rPr>
              <w:t>2. Improved level of</w:t>
            </w:r>
            <w:r w:rsidRPr="00DA68A8">
              <w:rPr>
                <w:rFonts w:ascii="Calibri" w:eastAsia="Calibri" w:hAnsi="Calibri" w:cs="Calibri"/>
                <w:b/>
                <w:spacing w:val="-47"/>
              </w:rPr>
              <w:t xml:space="preserve"> </w:t>
            </w:r>
            <w:r w:rsidRPr="00DA68A8">
              <w:rPr>
                <w:rFonts w:ascii="Calibri" w:eastAsia="Calibri" w:hAnsi="Calibri" w:cs="Calibri"/>
                <w:b/>
              </w:rPr>
              <w:t>service</w:t>
            </w:r>
          </w:p>
        </w:tc>
        <w:tc>
          <w:tcPr>
            <w:tcW w:w="5580" w:type="dxa"/>
            <w:tcBorders>
              <w:left w:val="single" w:sz="4" w:space="0" w:color="666666"/>
              <w:bottom w:val="single" w:sz="4" w:space="0" w:color="666666"/>
              <w:right w:val="single" w:sz="4" w:space="0" w:color="666666"/>
            </w:tcBorders>
            <w:shd w:val="clear" w:color="auto" w:fill="D9D9D9" w:themeFill="background1" w:themeFillShade="D9"/>
          </w:tcPr>
          <w:p w14:paraId="0572FBE9" w14:textId="0B8DF201" w:rsidR="00F01B10" w:rsidRPr="00DA68A8" w:rsidRDefault="00AA1077" w:rsidP="00F01B10">
            <w:pPr>
              <w:widowControl w:val="0"/>
              <w:tabs>
                <w:tab w:val="left" w:pos="398"/>
              </w:tabs>
              <w:autoSpaceDE w:val="0"/>
              <w:autoSpaceDN w:val="0"/>
              <w:spacing w:after="0" w:line="240" w:lineRule="auto"/>
              <w:ind w:left="107" w:right="240"/>
              <w:rPr>
                <w:rFonts w:ascii="Calibri" w:eastAsia="Calibri" w:hAnsi="Calibri" w:cs="Calibri"/>
              </w:rPr>
            </w:pPr>
            <w:r w:rsidRPr="00DA68A8">
              <w:rPr>
                <w:rFonts w:ascii="Calibri" w:eastAsia="Calibri" w:hAnsi="Calibri" w:cs="Calibri"/>
              </w:rPr>
              <w:t>Trip Completion Standard: Increase in the total number</w:t>
            </w:r>
            <w:r w:rsidR="005933E5">
              <w:rPr>
                <w:rFonts w:ascii="Calibri" w:eastAsia="Calibri" w:hAnsi="Calibri" w:cs="Calibri"/>
              </w:rPr>
              <w:t xml:space="preserve"> (</w:t>
            </w:r>
            <w:r w:rsidR="00576D57">
              <w:rPr>
                <w:rFonts w:ascii="Calibri" w:eastAsia="Calibri" w:hAnsi="Calibri" w:cs="Calibri"/>
              </w:rPr>
              <w:t>Table A - Option 1)</w:t>
            </w:r>
            <w:r w:rsidRPr="00DA68A8">
              <w:rPr>
                <w:rFonts w:ascii="Calibri" w:eastAsia="Calibri" w:hAnsi="Calibri" w:cs="Calibri"/>
              </w:rPr>
              <w:t xml:space="preserve"> or % of completed WAV trips requested </w:t>
            </w:r>
            <w:r w:rsidR="00576D57">
              <w:rPr>
                <w:rFonts w:ascii="Calibri" w:eastAsia="Calibri" w:hAnsi="Calibri" w:cs="Calibri"/>
              </w:rPr>
              <w:t xml:space="preserve">(Table B – Option 2) </w:t>
            </w:r>
            <w:r w:rsidRPr="00DA68A8">
              <w:rPr>
                <w:rFonts w:ascii="Calibri" w:eastAsia="Calibri" w:hAnsi="Calibri" w:cs="Calibri"/>
              </w:rPr>
              <w:t>compared to previous</w:t>
            </w:r>
            <w:r>
              <w:rPr>
                <w:rFonts w:ascii="Calibri" w:eastAsia="Calibri" w:hAnsi="Calibri" w:cs="Calibri"/>
              </w:rPr>
              <w:t xml:space="preserve"> </w:t>
            </w:r>
            <w:r w:rsidRPr="00DA68A8">
              <w:rPr>
                <w:rFonts w:ascii="Calibri" w:eastAsia="Calibri" w:hAnsi="Calibri" w:cs="Calibri"/>
              </w:rPr>
              <w:t>quarter</w:t>
            </w:r>
          </w:p>
        </w:tc>
        <w:tc>
          <w:tcPr>
            <w:tcW w:w="2250" w:type="dxa"/>
            <w:tcBorders>
              <w:left w:val="single" w:sz="4" w:space="0" w:color="666666"/>
              <w:bottom w:val="single" w:sz="4" w:space="0" w:color="666666"/>
              <w:right w:val="single" w:sz="4" w:space="0" w:color="666666"/>
            </w:tcBorders>
            <w:shd w:val="clear" w:color="auto" w:fill="D9D9D9" w:themeFill="background1" w:themeFillShade="D9"/>
          </w:tcPr>
          <w:p w14:paraId="2736CFD2" w14:textId="77777777" w:rsidR="00F01B10" w:rsidRPr="00DA68A8" w:rsidRDefault="00F01B10" w:rsidP="009706E0">
            <w:pPr>
              <w:widowControl w:val="0"/>
              <w:autoSpaceDE w:val="0"/>
              <w:autoSpaceDN w:val="0"/>
              <w:spacing w:after="0" w:line="240" w:lineRule="auto"/>
              <w:ind w:left="106" w:right="107"/>
              <w:rPr>
                <w:rFonts w:ascii="Calibri" w:eastAsia="Calibri" w:hAnsi="Calibri" w:cs="Calibri"/>
              </w:rPr>
            </w:pPr>
          </w:p>
        </w:tc>
      </w:tr>
      <w:tr w:rsidR="00A117C0" w:rsidRPr="00DA68A8" w14:paraId="09FDB079" w14:textId="77777777" w:rsidTr="004A42E4">
        <w:tblPrEx>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Ex>
        <w:trPr>
          <w:cantSplit/>
          <w:trHeight w:val="1074"/>
        </w:trPr>
        <w:tc>
          <w:tcPr>
            <w:tcW w:w="2748"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55F73C5A" w14:textId="33DA40A9" w:rsidR="00A117C0" w:rsidRPr="00DA68A8" w:rsidRDefault="006D70F8" w:rsidP="009706E0">
            <w:pPr>
              <w:widowControl w:val="0"/>
              <w:autoSpaceDE w:val="0"/>
              <w:autoSpaceDN w:val="0"/>
              <w:spacing w:after="0" w:line="240" w:lineRule="auto"/>
              <w:ind w:left="107" w:right="332"/>
              <w:rPr>
                <w:rFonts w:ascii="Calibri" w:eastAsia="Calibri" w:hAnsi="Calibri" w:cs="Calibri"/>
                <w:b/>
              </w:rPr>
            </w:pPr>
            <w:r>
              <w:rPr>
                <w:rFonts w:ascii="Calibri" w:eastAsia="Calibri" w:hAnsi="Calibri" w:cs="Calibri"/>
                <w:b/>
              </w:rPr>
              <w:t>3</w:t>
            </w:r>
            <w:r w:rsidR="00A117C0" w:rsidRPr="00DA68A8">
              <w:rPr>
                <w:rFonts w:ascii="Calibri" w:eastAsia="Calibri" w:hAnsi="Calibri" w:cs="Calibri"/>
                <w:b/>
              </w:rPr>
              <w:t>. Efforts to</w:t>
            </w:r>
            <w:r w:rsidR="00A117C0" w:rsidRPr="00DA68A8">
              <w:rPr>
                <w:rFonts w:ascii="Calibri" w:eastAsia="Calibri" w:hAnsi="Calibri" w:cs="Calibri"/>
                <w:b/>
                <w:spacing w:val="1"/>
              </w:rPr>
              <w:t xml:space="preserve"> </w:t>
            </w:r>
            <w:r w:rsidR="00A117C0" w:rsidRPr="00DA68A8">
              <w:rPr>
                <w:rFonts w:ascii="Calibri" w:eastAsia="Calibri" w:hAnsi="Calibri" w:cs="Calibri"/>
                <w:b/>
              </w:rPr>
              <w:t>publicize and</w:t>
            </w:r>
            <w:r w:rsidR="00A117C0" w:rsidRPr="00DA68A8">
              <w:rPr>
                <w:rFonts w:ascii="Calibri" w:eastAsia="Calibri" w:hAnsi="Calibri" w:cs="Calibri"/>
                <w:b/>
                <w:spacing w:val="1"/>
              </w:rPr>
              <w:t xml:space="preserve"> </w:t>
            </w:r>
            <w:r w:rsidR="00A117C0" w:rsidRPr="00DA68A8">
              <w:rPr>
                <w:rFonts w:ascii="Calibri" w:eastAsia="Calibri" w:hAnsi="Calibri" w:cs="Calibri"/>
                <w:b/>
              </w:rPr>
              <w:t>promote</w:t>
            </w:r>
            <w:r w:rsidR="00A117C0" w:rsidRPr="00DA68A8">
              <w:rPr>
                <w:rFonts w:ascii="Calibri" w:eastAsia="Calibri" w:hAnsi="Calibri" w:cs="Calibri"/>
                <w:b/>
                <w:spacing w:val="-5"/>
              </w:rPr>
              <w:t xml:space="preserve"> </w:t>
            </w:r>
            <w:r w:rsidR="00A117C0" w:rsidRPr="00DA68A8">
              <w:rPr>
                <w:rFonts w:ascii="Calibri" w:eastAsia="Calibri" w:hAnsi="Calibri" w:cs="Calibri"/>
                <w:b/>
              </w:rPr>
              <w:t>available</w:t>
            </w:r>
          </w:p>
          <w:p w14:paraId="4335B672" w14:textId="73449747" w:rsidR="00A117C0" w:rsidRPr="00DA68A8" w:rsidRDefault="00A117C0" w:rsidP="009706E0">
            <w:pPr>
              <w:widowControl w:val="0"/>
              <w:autoSpaceDE w:val="0"/>
              <w:autoSpaceDN w:val="0"/>
              <w:spacing w:before="4" w:after="0" w:line="237" w:lineRule="auto"/>
              <w:ind w:left="107" w:right="170"/>
              <w:rPr>
                <w:rFonts w:ascii="Calibri" w:eastAsia="Calibri" w:hAnsi="Calibri" w:cs="Calibri"/>
                <w:b/>
              </w:rPr>
            </w:pPr>
            <w:r w:rsidRPr="00DA68A8">
              <w:rPr>
                <w:rFonts w:ascii="Calibri" w:eastAsia="Calibri" w:hAnsi="Calibri" w:cs="Calibri"/>
                <w:b/>
              </w:rPr>
              <w:t>WAV</w:t>
            </w:r>
            <w:r w:rsidRPr="00DA68A8">
              <w:rPr>
                <w:rFonts w:ascii="Calibri" w:eastAsia="Calibri" w:hAnsi="Calibri" w:cs="Calibri"/>
                <w:b/>
                <w:spacing w:val="-2"/>
              </w:rPr>
              <w:t xml:space="preserve"> </w:t>
            </w:r>
            <w:r w:rsidRPr="00DA68A8">
              <w:rPr>
                <w:rFonts w:ascii="Calibri" w:eastAsia="Calibri" w:hAnsi="Calibri" w:cs="Calibri"/>
                <w:b/>
              </w:rPr>
              <w:t>services</w:t>
            </w:r>
          </w:p>
        </w:tc>
        <w:tc>
          <w:tcPr>
            <w:tcW w:w="558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0A23D85F" w14:textId="5531ACC6" w:rsidR="00A117C0" w:rsidRPr="00DA68A8" w:rsidRDefault="00A117C0" w:rsidP="009706E0">
            <w:pPr>
              <w:widowControl w:val="0"/>
              <w:autoSpaceDE w:val="0"/>
              <w:autoSpaceDN w:val="0"/>
              <w:spacing w:before="1" w:after="0" w:line="240" w:lineRule="auto"/>
              <w:ind w:left="107" w:right="537"/>
              <w:rPr>
                <w:rFonts w:ascii="Calibri" w:eastAsia="Calibri" w:hAnsi="Calibri" w:cs="Calibri"/>
              </w:rPr>
            </w:pPr>
            <w:r w:rsidRPr="00DA68A8">
              <w:rPr>
                <w:rFonts w:ascii="Calibri" w:eastAsia="Calibri" w:hAnsi="Calibri" w:cs="Calibri"/>
              </w:rPr>
              <w:t>Evidence of outreach efforts such as a list of partners</w:t>
            </w:r>
            <w:r w:rsidRPr="00DA68A8">
              <w:rPr>
                <w:rFonts w:ascii="Calibri" w:eastAsia="Calibri" w:hAnsi="Calibri" w:cs="Calibri"/>
                <w:spacing w:val="1"/>
              </w:rPr>
              <w:t xml:space="preserve"> </w:t>
            </w:r>
            <w:r w:rsidRPr="00DA68A8">
              <w:rPr>
                <w:rFonts w:ascii="Calibri" w:eastAsia="Calibri" w:hAnsi="Calibri" w:cs="Calibri"/>
              </w:rPr>
              <w:t>from disability communities, how the partnership</w:t>
            </w:r>
            <w:r w:rsidRPr="00DA68A8">
              <w:rPr>
                <w:rFonts w:ascii="Calibri" w:eastAsia="Calibri" w:hAnsi="Calibri" w:cs="Calibri"/>
                <w:spacing w:val="1"/>
              </w:rPr>
              <w:t xml:space="preserve"> </w:t>
            </w:r>
            <w:r w:rsidRPr="00DA68A8">
              <w:rPr>
                <w:rFonts w:ascii="Calibri" w:eastAsia="Calibri" w:hAnsi="Calibri" w:cs="Calibri"/>
              </w:rPr>
              <w:t>promoted</w:t>
            </w:r>
            <w:r w:rsidRPr="00DA68A8">
              <w:rPr>
                <w:rFonts w:ascii="Calibri" w:eastAsia="Calibri" w:hAnsi="Calibri" w:cs="Calibri"/>
                <w:spacing w:val="-3"/>
              </w:rPr>
              <w:t xml:space="preserve"> </w:t>
            </w:r>
            <w:r w:rsidRPr="00DA68A8">
              <w:rPr>
                <w:rFonts w:ascii="Calibri" w:eastAsia="Calibri" w:hAnsi="Calibri" w:cs="Calibri"/>
              </w:rPr>
              <w:t>WAV</w:t>
            </w:r>
            <w:r w:rsidRPr="00DA68A8">
              <w:rPr>
                <w:rFonts w:ascii="Calibri" w:eastAsia="Calibri" w:hAnsi="Calibri" w:cs="Calibri"/>
                <w:spacing w:val="-5"/>
              </w:rPr>
              <w:t xml:space="preserve"> </w:t>
            </w:r>
            <w:r w:rsidRPr="00DA68A8">
              <w:rPr>
                <w:rFonts w:ascii="Calibri" w:eastAsia="Calibri" w:hAnsi="Calibri" w:cs="Calibri"/>
              </w:rPr>
              <w:t>services,</w:t>
            </w:r>
            <w:r w:rsidRPr="00DA68A8">
              <w:rPr>
                <w:rFonts w:ascii="Calibri" w:eastAsia="Calibri" w:hAnsi="Calibri" w:cs="Calibri"/>
                <w:spacing w:val="-3"/>
              </w:rPr>
              <w:t xml:space="preserve"> </w:t>
            </w:r>
            <w:r w:rsidRPr="00DA68A8">
              <w:rPr>
                <w:rFonts w:ascii="Calibri" w:eastAsia="Calibri" w:hAnsi="Calibri" w:cs="Calibri"/>
              </w:rPr>
              <w:t>and</w:t>
            </w:r>
            <w:r w:rsidRPr="00DA68A8">
              <w:rPr>
                <w:rFonts w:ascii="Calibri" w:eastAsia="Calibri" w:hAnsi="Calibri" w:cs="Calibri"/>
                <w:spacing w:val="-3"/>
              </w:rPr>
              <w:t xml:space="preserve"> </w:t>
            </w:r>
            <w:r w:rsidRPr="00DA68A8">
              <w:rPr>
                <w:rFonts w:ascii="Calibri" w:eastAsia="Calibri" w:hAnsi="Calibri" w:cs="Calibri"/>
              </w:rPr>
              <w:t>marketing</w:t>
            </w:r>
            <w:r w:rsidRPr="00DA68A8">
              <w:rPr>
                <w:rFonts w:ascii="Calibri" w:eastAsia="Calibri" w:hAnsi="Calibri" w:cs="Calibri"/>
                <w:spacing w:val="-2"/>
              </w:rPr>
              <w:t xml:space="preserve"> </w:t>
            </w:r>
            <w:r w:rsidRPr="00DA68A8">
              <w:rPr>
                <w:rFonts w:ascii="Calibri" w:eastAsia="Calibri" w:hAnsi="Calibri" w:cs="Calibri"/>
              </w:rPr>
              <w:t>or</w:t>
            </w:r>
            <w:r w:rsidRPr="00DA68A8">
              <w:rPr>
                <w:rFonts w:ascii="Calibri" w:eastAsia="Calibri" w:hAnsi="Calibri" w:cs="Calibri"/>
                <w:spacing w:val="-4"/>
              </w:rPr>
              <w:t xml:space="preserve"> </w:t>
            </w:r>
            <w:r w:rsidRPr="00DA68A8">
              <w:rPr>
                <w:rFonts w:ascii="Calibri" w:eastAsia="Calibri" w:hAnsi="Calibri" w:cs="Calibri"/>
              </w:rPr>
              <w:t>promotional</w:t>
            </w:r>
            <w:r>
              <w:rPr>
                <w:rFonts w:ascii="Calibri" w:eastAsia="Calibri" w:hAnsi="Calibri" w:cs="Calibri"/>
              </w:rPr>
              <w:t xml:space="preserve"> </w:t>
            </w:r>
            <w:r w:rsidRPr="00DA68A8">
              <w:rPr>
                <w:rFonts w:ascii="Calibri" w:eastAsia="Calibri" w:hAnsi="Calibri" w:cs="Calibri"/>
              </w:rPr>
              <w:t>materials</w:t>
            </w:r>
            <w:r w:rsidRPr="00DA68A8">
              <w:rPr>
                <w:rFonts w:ascii="Calibri" w:eastAsia="Calibri" w:hAnsi="Calibri" w:cs="Calibri"/>
                <w:spacing w:val="-4"/>
              </w:rPr>
              <w:t xml:space="preserve"> </w:t>
            </w:r>
            <w:r w:rsidRPr="00DA68A8">
              <w:rPr>
                <w:rFonts w:ascii="Calibri" w:eastAsia="Calibri" w:hAnsi="Calibri" w:cs="Calibri"/>
              </w:rPr>
              <w:t>of</w:t>
            </w:r>
            <w:r w:rsidRPr="00DA68A8">
              <w:rPr>
                <w:rFonts w:ascii="Calibri" w:eastAsia="Calibri" w:hAnsi="Calibri" w:cs="Calibri"/>
                <w:spacing w:val="-2"/>
              </w:rPr>
              <w:t xml:space="preserve"> </w:t>
            </w:r>
            <w:r w:rsidRPr="00DA68A8">
              <w:rPr>
                <w:rFonts w:ascii="Calibri" w:eastAsia="Calibri" w:hAnsi="Calibri" w:cs="Calibri"/>
              </w:rPr>
              <w:t>those</w:t>
            </w:r>
            <w:r w:rsidRPr="00DA68A8">
              <w:rPr>
                <w:rFonts w:ascii="Calibri" w:eastAsia="Calibri" w:hAnsi="Calibri" w:cs="Calibri"/>
                <w:spacing w:val="-4"/>
              </w:rPr>
              <w:t xml:space="preserve"> </w:t>
            </w:r>
            <w:r w:rsidRPr="00DA68A8">
              <w:rPr>
                <w:rFonts w:ascii="Calibri" w:eastAsia="Calibri" w:hAnsi="Calibri" w:cs="Calibri"/>
              </w:rPr>
              <w:t>activities</w:t>
            </w:r>
          </w:p>
        </w:tc>
        <w:tc>
          <w:tcPr>
            <w:tcW w:w="225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1C3074CD" w14:textId="77777777" w:rsidR="00A117C0" w:rsidRPr="00DA68A8" w:rsidRDefault="00A117C0" w:rsidP="009706E0">
            <w:pPr>
              <w:widowControl w:val="0"/>
              <w:autoSpaceDE w:val="0"/>
              <w:autoSpaceDN w:val="0"/>
              <w:spacing w:before="4" w:after="0" w:line="237" w:lineRule="auto"/>
              <w:ind w:left="106" w:right="415"/>
              <w:rPr>
                <w:rFonts w:ascii="Calibri" w:eastAsia="Calibri" w:hAnsi="Calibri" w:cs="Calibri"/>
              </w:rPr>
            </w:pPr>
          </w:p>
        </w:tc>
      </w:tr>
      <w:tr w:rsidR="00A117C0" w:rsidRPr="00DA68A8" w14:paraId="1A5DDA1C" w14:textId="77777777" w:rsidTr="004A42E4">
        <w:tblPrEx>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Ex>
        <w:trPr>
          <w:cantSplit/>
          <w:trHeight w:val="1074"/>
        </w:trPr>
        <w:tc>
          <w:tcPr>
            <w:tcW w:w="274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9DD7E36" w14:textId="38A35AF7" w:rsidR="00A117C0" w:rsidRPr="00DA68A8" w:rsidRDefault="006D70F8" w:rsidP="009706E0">
            <w:pPr>
              <w:widowControl w:val="0"/>
              <w:autoSpaceDE w:val="0"/>
              <w:autoSpaceDN w:val="0"/>
              <w:spacing w:after="0" w:line="249" w:lineRule="exact"/>
              <w:ind w:left="107"/>
              <w:rPr>
                <w:rFonts w:ascii="Calibri" w:eastAsia="Calibri" w:hAnsi="Calibri" w:cs="Calibri"/>
                <w:b/>
              </w:rPr>
            </w:pPr>
            <w:r>
              <w:rPr>
                <w:rFonts w:ascii="Calibri" w:eastAsia="Calibri" w:hAnsi="Calibri" w:cs="Calibri"/>
                <w:b/>
              </w:rPr>
              <w:t>4</w:t>
            </w:r>
            <w:r w:rsidR="00A117C0" w:rsidRPr="00DA68A8">
              <w:rPr>
                <w:rFonts w:ascii="Calibri" w:eastAsia="Calibri" w:hAnsi="Calibri" w:cs="Calibri"/>
                <w:b/>
              </w:rPr>
              <w:t xml:space="preserve">. Full accounting </w:t>
            </w:r>
            <w:proofErr w:type="gramStart"/>
            <w:r w:rsidR="00A117C0" w:rsidRPr="00DA68A8">
              <w:rPr>
                <w:rFonts w:ascii="Calibri" w:eastAsia="Calibri" w:hAnsi="Calibri" w:cs="Calibri"/>
                <w:b/>
              </w:rPr>
              <w:t>of</w:t>
            </w:r>
            <w:r w:rsidR="00A117C0">
              <w:rPr>
                <w:rFonts w:ascii="Calibri" w:eastAsia="Calibri" w:hAnsi="Calibri" w:cs="Calibri"/>
                <w:b/>
              </w:rPr>
              <w:t xml:space="preserve"> </w:t>
            </w:r>
            <w:r w:rsidR="00A117C0" w:rsidRPr="00DA68A8">
              <w:rPr>
                <w:rFonts w:ascii="Calibri" w:eastAsia="Calibri" w:hAnsi="Calibri" w:cs="Calibri"/>
                <w:b/>
                <w:spacing w:val="-47"/>
              </w:rPr>
              <w:t xml:space="preserve"> </w:t>
            </w:r>
            <w:r w:rsidR="00A117C0" w:rsidRPr="00DA68A8">
              <w:rPr>
                <w:rFonts w:ascii="Calibri" w:eastAsia="Calibri" w:hAnsi="Calibri" w:cs="Calibri"/>
                <w:b/>
              </w:rPr>
              <w:t>funds</w:t>
            </w:r>
            <w:proofErr w:type="gramEnd"/>
            <w:r w:rsidR="00A117C0" w:rsidRPr="00DA68A8">
              <w:rPr>
                <w:rFonts w:ascii="Calibri" w:eastAsia="Calibri" w:hAnsi="Calibri" w:cs="Calibri"/>
                <w:b/>
              </w:rPr>
              <w:t xml:space="preserve"> expended</w:t>
            </w:r>
          </w:p>
        </w:tc>
        <w:tc>
          <w:tcPr>
            <w:tcW w:w="558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06FC08A2" w14:textId="77777777" w:rsidR="00A117C0" w:rsidRPr="00DA68A8" w:rsidRDefault="00A117C0" w:rsidP="009706E0">
            <w:pPr>
              <w:widowControl w:val="0"/>
              <w:autoSpaceDE w:val="0"/>
              <w:autoSpaceDN w:val="0"/>
              <w:spacing w:after="0" w:line="268" w:lineRule="exact"/>
              <w:ind w:left="107"/>
              <w:rPr>
                <w:rFonts w:ascii="Calibri" w:eastAsia="Calibri" w:hAnsi="Calibri" w:cs="Calibri"/>
              </w:rPr>
            </w:pPr>
            <w:r w:rsidRPr="00DA68A8">
              <w:rPr>
                <w:rFonts w:ascii="Calibri" w:eastAsia="Calibri" w:hAnsi="Calibri" w:cs="Calibri"/>
              </w:rPr>
              <w:t>Qualifying</w:t>
            </w:r>
            <w:r w:rsidRPr="00DA68A8">
              <w:rPr>
                <w:rFonts w:ascii="Calibri" w:eastAsia="Calibri" w:hAnsi="Calibri" w:cs="Calibri"/>
                <w:spacing w:val="-3"/>
              </w:rPr>
              <w:t xml:space="preserve"> </w:t>
            </w:r>
            <w:r w:rsidRPr="00DA68A8">
              <w:rPr>
                <w:rFonts w:ascii="Calibri" w:eastAsia="Calibri" w:hAnsi="Calibri" w:cs="Calibri"/>
              </w:rPr>
              <w:t>offset</w:t>
            </w:r>
            <w:r w:rsidRPr="00DA68A8">
              <w:rPr>
                <w:rFonts w:ascii="Calibri" w:eastAsia="Calibri" w:hAnsi="Calibri" w:cs="Calibri"/>
                <w:spacing w:val="-4"/>
              </w:rPr>
              <w:t xml:space="preserve"> </w:t>
            </w:r>
            <w:r w:rsidRPr="00DA68A8">
              <w:rPr>
                <w:rFonts w:ascii="Calibri" w:eastAsia="Calibri" w:hAnsi="Calibri" w:cs="Calibri"/>
              </w:rPr>
              <w:t>expenses</w:t>
            </w:r>
            <w:r w:rsidRPr="00DA68A8">
              <w:rPr>
                <w:rFonts w:ascii="Calibri" w:eastAsia="Calibri" w:hAnsi="Calibri" w:cs="Calibri"/>
                <w:spacing w:val="-4"/>
              </w:rPr>
              <w:t xml:space="preserve"> </w:t>
            </w:r>
            <w:r w:rsidRPr="00DA68A8">
              <w:rPr>
                <w:rFonts w:ascii="Calibri" w:eastAsia="Calibri" w:hAnsi="Calibri" w:cs="Calibri"/>
              </w:rPr>
              <w:t>are:</w:t>
            </w:r>
          </w:p>
          <w:p w14:paraId="0DE3ED0C" w14:textId="77777777" w:rsidR="00A117C0" w:rsidRPr="00DA68A8" w:rsidRDefault="00A117C0" w:rsidP="00B352E8">
            <w:pPr>
              <w:widowControl w:val="0"/>
              <w:numPr>
                <w:ilvl w:val="0"/>
                <w:numId w:val="3"/>
              </w:numPr>
              <w:tabs>
                <w:tab w:val="left" w:pos="398"/>
              </w:tabs>
              <w:autoSpaceDE w:val="0"/>
              <w:autoSpaceDN w:val="0"/>
              <w:spacing w:after="0" w:line="240" w:lineRule="auto"/>
              <w:ind w:right="527" w:firstLine="0"/>
              <w:rPr>
                <w:rFonts w:ascii="Calibri" w:eastAsia="Calibri" w:hAnsi="Calibri" w:cs="Calibri"/>
              </w:rPr>
            </w:pPr>
            <w:r w:rsidRPr="00DA68A8">
              <w:rPr>
                <w:rFonts w:ascii="Calibri" w:eastAsia="Calibri" w:hAnsi="Calibri" w:cs="Calibri"/>
              </w:rPr>
              <w:t>reasonable, legitimate costs that improve a TNC’s</w:t>
            </w:r>
            <w:r w:rsidRPr="00DA68A8">
              <w:rPr>
                <w:rFonts w:ascii="Calibri" w:eastAsia="Calibri" w:hAnsi="Calibri" w:cs="Calibri"/>
                <w:spacing w:val="-48"/>
              </w:rPr>
              <w:t xml:space="preserve"> </w:t>
            </w:r>
            <w:r w:rsidRPr="00DA68A8">
              <w:rPr>
                <w:rFonts w:ascii="Calibri" w:eastAsia="Calibri" w:hAnsi="Calibri" w:cs="Calibri"/>
              </w:rPr>
              <w:t>WAV</w:t>
            </w:r>
            <w:r w:rsidRPr="00DA68A8">
              <w:rPr>
                <w:rFonts w:ascii="Calibri" w:eastAsia="Calibri" w:hAnsi="Calibri" w:cs="Calibri"/>
                <w:spacing w:val="-1"/>
              </w:rPr>
              <w:t xml:space="preserve"> </w:t>
            </w:r>
            <w:r w:rsidRPr="00DA68A8">
              <w:rPr>
                <w:rFonts w:ascii="Calibri" w:eastAsia="Calibri" w:hAnsi="Calibri" w:cs="Calibri"/>
              </w:rPr>
              <w:t>service, and</w:t>
            </w:r>
          </w:p>
          <w:p w14:paraId="7C09A6AF" w14:textId="77777777" w:rsidR="00A117C0" w:rsidRPr="00DA68A8" w:rsidRDefault="00A117C0" w:rsidP="00B352E8">
            <w:pPr>
              <w:widowControl w:val="0"/>
              <w:numPr>
                <w:ilvl w:val="0"/>
                <w:numId w:val="3"/>
              </w:numPr>
              <w:tabs>
                <w:tab w:val="left" w:pos="408"/>
              </w:tabs>
              <w:autoSpaceDE w:val="0"/>
              <w:autoSpaceDN w:val="0"/>
              <w:spacing w:after="0" w:line="240" w:lineRule="auto"/>
              <w:ind w:right="346" w:firstLine="0"/>
              <w:rPr>
                <w:rFonts w:ascii="Calibri" w:eastAsia="Calibri" w:hAnsi="Calibri" w:cs="Calibri"/>
              </w:rPr>
            </w:pPr>
            <w:r w:rsidRPr="00DA68A8">
              <w:rPr>
                <w:rFonts w:ascii="Calibri" w:eastAsia="Calibri" w:hAnsi="Calibri" w:cs="Calibri"/>
              </w:rPr>
              <w:t>incurred in the quarter for which a TNC requests an</w:t>
            </w:r>
            <w:r w:rsidRPr="00DA68A8">
              <w:rPr>
                <w:rFonts w:ascii="Calibri" w:eastAsia="Calibri" w:hAnsi="Calibri" w:cs="Calibri"/>
                <w:spacing w:val="-47"/>
              </w:rPr>
              <w:t xml:space="preserve"> </w:t>
            </w:r>
            <w:r w:rsidRPr="00DA68A8">
              <w:rPr>
                <w:rFonts w:ascii="Calibri" w:eastAsia="Calibri" w:hAnsi="Calibri" w:cs="Calibri"/>
              </w:rPr>
              <w:t>offset,</w:t>
            </w:r>
            <w:r w:rsidRPr="00DA68A8">
              <w:rPr>
                <w:rFonts w:ascii="Calibri" w:eastAsia="Calibri" w:hAnsi="Calibri" w:cs="Calibri"/>
                <w:spacing w:val="-1"/>
              </w:rPr>
              <w:t xml:space="preserve"> </w:t>
            </w:r>
            <w:r w:rsidRPr="00DA68A8">
              <w:rPr>
                <w:rFonts w:ascii="Calibri" w:eastAsia="Calibri" w:hAnsi="Calibri" w:cs="Calibri"/>
              </w:rPr>
              <w:t>and</w:t>
            </w:r>
          </w:p>
          <w:p w14:paraId="413FDB59" w14:textId="7B0C77E1" w:rsidR="00A117C0" w:rsidRPr="00DA68A8" w:rsidRDefault="00A117C0" w:rsidP="009706E0">
            <w:pPr>
              <w:widowControl w:val="0"/>
              <w:autoSpaceDE w:val="0"/>
              <w:autoSpaceDN w:val="0"/>
              <w:spacing w:after="0" w:line="240" w:lineRule="auto"/>
              <w:ind w:left="107" w:right="86"/>
              <w:rPr>
                <w:rFonts w:ascii="Calibri" w:eastAsia="Calibri" w:hAnsi="Calibri" w:cs="Calibri"/>
              </w:rPr>
            </w:pPr>
            <w:r w:rsidRPr="00DA68A8">
              <w:rPr>
                <w:rFonts w:ascii="Calibri" w:eastAsia="Calibri" w:hAnsi="Calibri" w:cs="Calibri"/>
              </w:rPr>
              <w:t>on</w:t>
            </w:r>
            <w:r w:rsidRPr="00DA68A8">
              <w:rPr>
                <w:rFonts w:ascii="Calibri" w:eastAsia="Calibri" w:hAnsi="Calibri" w:cs="Calibri"/>
                <w:spacing w:val="-2"/>
              </w:rPr>
              <w:t xml:space="preserve"> </w:t>
            </w:r>
            <w:r w:rsidRPr="00DA68A8">
              <w:rPr>
                <w:rFonts w:ascii="Calibri" w:eastAsia="Calibri" w:hAnsi="Calibri" w:cs="Calibri"/>
              </w:rPr>
              <w:t>the</w:t>
            </w:r>
            <w:r w:rsidRPr="00DA68A8">
              <w:rPr>
                <w:rFonts w:ascii="Calibri" w:eastAsia="Calibri" w:hAnsi="Calibri" w:cs="Calibri"/>
                <w:spacing w:val="1"/>
              </w:rPr>
              <w:t xml:space="preserve"> </w:t>
            </w:r>
            <w:r w:rsidRPr="00DA68A8">
              <w:rPr>
                <w:rFonts w:ascii="Calibri" w:eastAsia="Calibri" w:hAnsi="Calibri" w:cs="Calibri"/>
              </w:rPr>
              <w:t>list</w:t>
            </w:r>
            <w:r w:rsidRPr="00DA68A8">
              <w:rPr>
                <w:rFonts w:ascii="Calibri" w:eastAsia="Calibri" w:hAnsi="Calibri" w:cs="Calibri"/>
                <w:spacing w:val="-2"/>
              </w:rPr>
              <w:t xml:space="preserve"> </w:t>
            </w:r>
            <w:r w:rsidRPr="00DA68A8">
              <w:rPr>
                <w:rFonts w:ascii="Calibri" w:eastAsia="Calibri" w:hAnsi="Calibri" w:cs="Calibri"/>
              </w:rPr>
              <w:t>of eligible</w:t>
            </w:r>
            <w:r w:rsidRPr="00DA68A8">
              <w:rPr>
                <w:rFonts w:ascii="Calibri" w:eastAsia="Calibri" w:hAnsi="Calibri" w:cs="Calibri"/>
                <w:spacing w:val="-2"/>
              </w:rPr>
              <w:t xml:space="preserve"> </w:t>
            </w:r>
            <w:r w:rsidRPr="00DA68A8">
              <w:rPr>
                <w:rFonts w:ascii="Calibri" w:eastAsia="Calibri" w:hAnsi="Calibri" w:cs="Calibri"/>
              </w:rPr>
              <w:t>expenses</w:t>
            </w:r>
            <w:hyperlink w:anchor="_bookmark5" w:history="1">
              <w:r w:rsidRPr="00DA68A8">
                <w:rPr>
                  <w:rFonts w:ascii="Calibri" w:eastAsia="Calibri" w:hAnsi="Calibri" w:cs="Calibri"/>
                  <w:spacing w:val="-1"/>
                </w:rPr>
                <w:t xml:space="preserve"> </w:t>
              </w:r>
            </w:hyperlink>
            <w:r w:rsidRPr="00DA68A8">
              <w:rPr>
                <w:rFonts w:ascii="Calibri" w:eastAsia="Calibri" w:hAnsi="Calibri" w:cs="Calibri"/>
              </w:rPr>
              <w:t>attached</w:t>
            </w:r>
            <w:r w:rsidRPr="00DA68A8">
              <w:rPr>
                <w:rFonts w:ascii="Calibri" w:eastAsia="Calibri" w:hAnsi="Calibri" w:cs="Calibri"/>
                <w:spacing w:val="-1"/>
              </w:rPr>
              <w:t xml:space="preserve"> </w:t>
            </w:r>
            <w:r w:rsidRPr="00DA68A8">
              <w:rPr>
                <w:rFonts w:ascii="Calibri" w:eastAsia="Calibri" w:hAnsi="Calibri" w:cs="Calibri"/>
              </w:rPr>
              <w:t>as</w:t>
            </w:r>
            <w:r w:rsidRPr="00DA68A8">
              <w:rPr>
                <w:rFonts w:ascii="Calibri" w:eastAsia="Calibri" w:hAnsi="Calibri" w:cs="Calibri"/>
                <w:spacing w:val="-3"/>
              </w:rPr>
              <w:t xml:space="preserve"> </w:t>
            </w:r>
            <w:r w:rsidRPr="00DA68A8">
              <w:rPr>
                <w:rFonts w:ascii="Calibri" w:eastAsia="Calibri" w:hAnsi="Calibri" w:cs="Calibri"/>
              </w:rPr>
              <w:t>Appendix</w:t>
            </w:r>
            <w:r>
              <w:rPr>
                <w:rFonts w:ascii="Calibri" w:eastAsia="Calibri" w:hAnsi="Calibri" w:cs="Calibri"/>
              </w:rPr>
              <w:t xml:space="preserve"> </w:t>
            </w:r>
            <w:r w:rsidRPr="00E05856">
              <w:rPr>
                <w:rFonts w:ascii="Calibri" w:eastAsia="Calibri" w:hAnsi="Calibri" w:cs="Calibri"/>
              </w:rPr>
              <w:t>A</w:t>
            </w:r>
          </w:p>
        </w:tc>
        <w:tc>
          <w:tcPr>
            <w:tcW w:w="225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49CEB761" w14:textId="77777777" w:rsidR="00A117C0" w:rsidRPr="00DA68A8" w:rsidRDefault="00A117C0" w:rsidP="009706E0">
            <w:pPr>
              <w:widowControl w:val="0"/>
              <w:autoSpaceDE w:val="0"/>
              <w:autoSpaceDN w:val="0"/>
              <w:spacing w:after="0" w:line="240" w:lineRule="auto"/>
              <w:ind w:left="106" w:right="107"/>
              <w:rPr>
                <w:rFonts w:ascii="Calibri" w:eastAsia="Calibri" w:hAnsi="Calibri" w:cs="Calibri"/>
              </w:rPr>
            </w:pPr>
          </w:p>
        </w:tc>
      </w:tr>
      <w:tr w:rsidR="00A117C0" w:rsidRPr="00DA68A8" w14:paraId="0B7997E8" w14:textId="77777777" w:rsidTr="004A42E4">
        <w:tblPrEx>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Ex>
        <w:trPr>
          <w:cantSplit/>
          <w:trHeight w:val="1673"/>
        </w:trPr>
        <w:tc>
          <w:tcPr>
            <w:tcW w:w="2748"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1D851DCB" w14:textId="170470C7" w:rsidR="00A117C0" w:rsidRPr="00DA68A8" w:rsidRDefault="006D70F8" w:rsidP="009706E0">
            <w:pPr>
              <w:widowControl w:val="0"/>
              <w:autoSpaceDE w:val="0"/>
              <w:autoSpaceDN w:val="0"/>
              <w:spacing w:after="0" w:line="240" w:lineRule="auto"/>
              <w:ind w:left="107" w:right="162"/>
              <w:rPr>
                <w:rFonts w:ascii="Calibri" w:eastAsia="Calibri" w:hAnsi="Calibri" w:cs="Calibri"/>
                <w:b/>
              </w:rPr>
            </w:pPr>
            <w:r>
              <w:rPr>
                <w:rFonts w:ascii="Calibri" w:eastAsia="Calibri" w:hAnsi="Calibri" w:cs="Calibri"/>
                <w:b/>
              </w:rPr>
              <w:t>5</w:t>
            </w:r>
            <w:r w:rsidR="00A117C0" w:rsidRPr="00DA68A8">
              <w:rPr>
                <w:rFonts w:ascii="Calibri" w:eastAsia="Calibri" w:hAnsi="Calibri" w:cs="Calibri"/>
                <w:b/>
              </w:rPr>
              <w:t>. Training and</w:t>
            </w:r>
            <w:r w:rsidR="00A117C0" w:rsidRPr="00DA68A8">
              <w:rPr>
                <w:rFonts w:ascii="Calibri" w:eastAsia="Calibri" w:hAnsi="Calibri" w:cs="Calibri"/>
                <w:b/>
                <w:spacing w:val="-47"/>
              </w:rPr>
              <w:t xml:space="preserve"> </w:t>
            </w:r>
            <w:r w:rsidR="00A117C0" w:rsidRPr="00DA68A8">
              <w:rPr>
                <w:rFonts w:ascii="Calibri" w:eastAsia="Calibri" w:hAnsi="Calibri" w:cs="Calibri"/>
                <w:b/>
              </w:rPr>
              <w:t>inspections</w:t>
            </w:r>
          </w:p>
        </w:tc>
        <w:tc>
          <w:tcPr>
            <w:tcW w:w="558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1EC372F8" w14:textId="77777777" w:rsidR="00A117C0" w:rsidRPr="00DA68A8" w:rsidRDefault="00A117C0" w:rsidP="009706E0">
            <w:pPr>
              <w:widowControl w:val="0"/>
              <w:autoSpaceDE w:val="0"/>
              <w:autoSpaceDN w:val="0"/>
              <w:spacing w:before="3" w:after="0" w:line="237" w:lineRule="auto"/>
              <w:ind w:left="107" w:right="149"/>
              <w:jc w:val="both"/>
              <w:rPr>
                <w:rFonts w:ascii="Calibri" w:eastAsia="Calibri" w:hAnsi="Calibri" w:cs="Calibri"/>
              </w:rPr>
            </w:pPr>
            <w:r w:rsidRPr="00DA68A8">
              <w:rPr>
                <w:rFonts w:ascii="Calibri" w:eastAsia="Calibri" w:hAnsi="Calibri" w:cs="Calibri"/>
              </w:rPr>
              <w:t>(a) certification of WAV driver training completion within</w:t>
            </w:r>
            <w:r w:rsidRPr="00DA68A8">
              <w:rPr>
                <w:rFonts w:ascii="Calibri" w:eastAsia="Calibri" w:hAnsi="Calibri" w:cs="Calibri"/>
                <w:spacing w:val="-47"/>
              </w:rPr>
              <w:t xml:space="preserve"> </w:t>
            </w:r>
            <w:r w:rsidRPr="00DA68A8">
              <w:rPr>
                <w:rFonts w:ascii="Calibri" w:eastAsia="Calibri" w:hAnsi="Calibri" w:cs="Calibri"/>
              </w:rPr>
              <w:t>the</w:t>
            </w:r>
            <w:r w:rsidRPr="00DA68A8">
              <w:rPr>
                <w:rFonts w:ascii="Calibri" w:eastAsia="Calibri" w:hAnsi="Calibri" w:cs="Calibri"/>
                <w:spacing w:val="1"/>
              </w:rPr>
              <w:t xml:space="preserve"> </w:t>
            </w:r>
            <w:r w:rsidRPr="00DA68A8">
              <w:rPr>
                <w:rFonts w:ascii="Calibri" w:eastAsia="Calibri" w:hAnsi="Calibri" w:cs="Calibri"/>
              </w:rPr>
              <w:t>past</w:t>
            </w:r>
            <w:r w:rsidRPr="00DA68A8">
              <w:rPr>
                <w:rFonts w:ascii="Calibri" w:eastAsia="Calibri" w:hAnsi="Calibri" w:cs="Calibri"/>
                <w:spacing w:val="-2"/>
              </w:rPr>
              <w:t xml:space="preserve"> </w:t>
            </w:r>
            <w:r w:rsidRPr="00DA68A8">
              <w:rPr>
                <w:rFonts w:ascii="Calibri" w:eastAsia="Calibri" w:hAnsi="Calibri" w:cs="Calibri"/>
              </w:rPr>
              <w:t>3</w:t>
            </w:r>
            <w:r w:rsidRPr="00DA68A8">
              <w:rPr>
                <w:rFonts w:ascii="Calibri" w:eastAsia="Calibri" w:hAnsi="Calibri" w:cs="Calibri"/>
                <w:spacing w:val="-1"/>
              </w:rPr>
              <w:t xml:space="preserve"> </w:t>
            </w:r>
            <w:r w:rsidRPr="00DA68A8">
              <w:rPr>
                <w:rFonts w:ascii="Calibri" w:eastAsia="Calibri" w:hAnsi="Calibri" w:cs="Calibri"/>
              </w:rPr>
              <w:t xml:space="preserve">years, </w:t>
            </w:r>
          </w:p>
          <w:p w14:paraId="4B1E6325" w14:textId="77777777" w:rsidR="00A117C0" w:rsidRPr="00DA68A8" w:rsidRDefault="00A117C0" w:rsidP="00B352E8">
            <w:pPr>
              <w:widowControl w:val="0"/>
              <w:numPr>
                <w:ilvl w:val="0"/>
                <w:numId w:val="2"/>
              </w:numPr>
              <w:tabs>
                <w:tab w:val="left" w:pos="403"/>
              </w:tabs>
              <w:autoSpaceDE w:val="0"/>
              <w:autoSpaceDN w:val="0"/>
              <w:spacing w:before="2" w:after="0" w:line="240" w:lineRule="auto"/>
              <w:ind w:right="406" w:firstLine="0"/>
              <w:jc w:val="both"/>
              <w:rPr>
                <w:rFonts w:ascii="Calibri" w:eastAsia="Calibri" w:hAnsi="Calibri" w:cs="Calibri"/>
              </w:rPr>
            </w:pPr>
            <w:r w:rsidRPr="00DA68A8">
              <w:rPr>
                <w:rFonts w:ascii="Calibri" w:eastAsia="Calibri" w:hAnsi="Calibri" w:cs="Calibri"/>
              </w:rPr>
              <w:t>WAV driver training programs used per geographic</w:t>
            </w:r>
            <w:r w:rsidRPr="00DA68A8">
              <w:rPr>
                <w:rFonts w:ascii="Calibri" w:eastAsia="Calibri" w:hAnsi="Calibri" w:cs="Calibri"/>
                <w:spacing w:val="-47"/>
              </w:rPr>
              <w:t xml:space="preserve"> </w:t>
            </w:r>
            <w:r w:rsidRPr="00DA68A8">
              <w:rPr>
                <w:rFonts w:ascii="Calibri" w:eastAsia="Calibri" w:hAnsi="Calibri" w:cs="Calibri"/>
              </w:rPr>
              <w:t>area, and the number of WAV drivers that completed</w:t>
            </w:r>
            <w:r w:rsidRPr="00DA68A8">
              <w:rPr>
                <w:rFonts w:ascii="Calibri" w:eastAsia="Calibri" w:hAnsi="Calibri" w:cs="Calibri"/>
                <w:spacing w:val="1"/>
              </w:rPr>
              <w:t xml:space="preserve"> </w:t>
            </w:r>
            <w:r w:rsidRPr="00DA68A8">
              <w:rPr>
                <w:rFonts w:ascii="Calibri" w:eastAsia="Calibri" w:hAnsi="Calibri" w:cs="Calibri"/>
              </w:rPr>
              <w:t>WAV</w:t>
            </w:r>
            <w:r w:rsidRPr="00DA68A8">
              <w:rPr>
                <w:rFonts w:ascii="Calibri" w:eastAsia="Calibri" w:hAnsi="Calibri" w:cs="Calibri"/>
                <w:spacing w:val="-1"/>
              </w:rPr>
              <w:t xml:space="preserve"> </w:t>
            </w:r>
            <w:r w:rsidRPr="00DA68A8">
              <w:rPr>
                <w:rFonts w:ascii="Calibri" w:eastAsia="Calibri" w:hAnsi="Calibri" w:cs="Calibri"/>
              </w:rPr>
              <w:t>training</w:t>
            </w:r>
            <w:r w:rsidRPr="00DA68A8">
              <w:rPr>
                <w:rFonts w:ascii="Calibri" w:eastAsia="Calibri" w:hAnsi="Calibri" w:cs="Calibri"/>
                <w:spacing w:val="-1"/>
              </w:rPr>
              <w:t xml:space="preserve"> </w:t>
            </w:r>
            <w:r w:rsidRPr="00DA68A8">
              <w:rPr>
                <w:rFonts w:ascii="Calibri" w:eastAsia="Calibri" w:hAnsi="Calibri" w:cs="Calibri"/>
              </w:rPr>
              <w:t>in</w:t>
            </w:r>
            <w:r w:rsidRPr="00DA68A8">
              <w:rPr>
                <w:rFonts w:ascii="Calibri" w:eastAsia="Calibri" w:hAnsi="Calibri" w:cs="Calibri"/>
                <w:spacing w:val="-1"/>
              </w:rPr>
              <w:t xml:space="preserve"> </w:t>
            </w:r>
            <w:r w:rsidRPr="00DA68A8">
              <w:rPr>
                <w:rFonts w:ascii="Calibri" w:eastAsia="Calibri" w:hAnsi="Calibri" w:cs="Calibri"/>
              </w:rPr>
              <w:t>that</w:t>
            </w:r>
            <w:r w:rsidRPr="00DA68A8">
              <w:rPr>
                <w:rFonts w:ascii="Calibri" w:eastAsia="Calibri" w:hAnsi="Calibri" w:cs="Calibri"/>
                <w:spacing w:val="-2"/>
              </w:rPr>
              <w:t xml:space="preserve"> </w:t>
            </w:r>
            <w:r w:rsidRPr="00DA68A8">
              <w:rPr>
                <w:rFonts w:ascii="Calibri" w:eastAsia="Calibri" w:hAnsi="Calibri" w:cs="Calibri"/>
              </w:rPr>
              <w:t>quarter,</w:t>
            </w:r>
            <w:r w:rsidRPr="00DA68A8">
              <w:rPr>
                <w:rFonts w:ascii="Calibri" w:eastAsia="Calibri" w:hAnsi="Calibri" w:cs="Calibri"/>
                <w:spacing w:val="-1"/>
              </w:rPr>
              <w:t xml:space="preserve"> </w:t>
            </w:r>
            <w:r w:rsidRPr="00DA68A8">
              <w:rPr>
                <w:rFonts w:ascii="Calibri" w:eastAsia="Calibri" w:hAnsi="Calibri" w:cs="Calibri"/>
              </w:rPr>
              <w:t>and</w:t>
            </w:r>
          </w:p>
          <w:p w14:paraId="3DC563A1" w14:textId="7B0247D8" w:rsidR="00A117C0" w:rsidRPr="00E05856" w:rsidRDefault="00A117C0" w:rsidP="00B352E8">
            <w:pPr>
              <w:widowControl w:val="0"/>
              <w:numPr>
                <w:ilvl w:val="0"/>
                <w:numId w:val="3"/>
              </w:numPr>
              <w:tabs>
                <w:tab w:val="left" w:pos="384"/>
              </w:tabs>
              <w:autoSpaceDE w:val="0"/>
              <w:autoSpaceDN w:val="0"/>
              <w:spacing w:before="1" w:after="0" w:line="267" w:lineRule="exact"/>
              <w:ind w:left="383" w:hanging="277"/>
              <w:rPr>
                <w:rFonts w:ascii="Calibri" w:eastAsia="Calibri" w:hAnsi="Calibri" w:cs="Calibri"/>
              </w:rPr>
            </w:pPr>
            <w:r w:rsidRPr="00DA68A8">
              <w:rPr>
                <w:rFonts w:ascii="Calibri" w:eastAsia="Calibri" w:hAnsi="Calibri" w:cs="Calibri"/>
              </w:rPr>
              <w:t>Certification</w:t>
            </w:r>
            <w:r w:rsidRPr="00DA68A8">
              <w:rPr>
                <w:rFonts w:ascii="Calibri" w:eastAsia="Calibri" w:hAnsi="Calibri" w:cs="Calibri"/>
                <w:spacing w:val="-4"/>
              </w:rPr>
              <w:t xml:space="preserve"> </w:t>
            </w:r>
            <w:r w:rsidRPr="00DA68A8">
              <w:rPr>
                <w:rFonts w:ascii="Calibri" w:eastAsia="Calibri" w:hAnsi="Calibri" w:cs="Calibri"/>
              </w:rPr>
              <w:t>of</w:t>
            </w:r>
            <w:r w:rsidRPr="00DA68A8">
              <w:rPr>
                <w:rFonts w:ascii="Calibri" w:eastAsia="Calibri" w:hAnsi="Calibri" w:cs="Calibri"/>
                <w:spacing w:val="-3"/>
              </w:rPr>
              <w:t xml:space="preserve"> </w:t>
            </w:r>
            <w:r w:rsidRPr="00DA68A8">
              <w:rPr>
                <w:rFonts w:ascii="Calibri" w:eastAsia="Calibri" w:hAnsi="Calibri" w:cs="Calibri"/>
              </w:rPr>
              <w:t>WAV inspection</w:t>
            </w:r>
            <w:r w:rsidRPr="00DA68A8">
              <w:rPr>
                <w:rFonts w:ascii="Calibri" w:eastAsia="Calibri" w:hAnsi="Calibri" w:cs="Calibri"/>
                <w:spacing w:val="-4"/>
              </w:rPr>
              <w:t xml:space="preserve"> </w:t>
            </w:r>
            <w:r w:rsidRPr="00DA68A8">
              <w:rPr>
                <w:rFonts w:ascii="Calibri" w:eastAsia="Calibri" w:hAnsi="Calibri" w:cs="Calibri"/>
              </w:rPr>
              <w:t>and</w:t>
            </w:r>
            <w:r w:rsidRPr="00DA68A8">
              <w:rPr>
                <w:rFonts w:ascii="Calibri" w:eastAsia="Calibri" w:hAnsi="Calibri" w:cs="Calibri"/>
                <w:spacing w:val="-1"/>
              </w:rPr>
              <w:t xml:space="preserve"> </w:t>
            </w:r>
            <w:r w:rsidRPr="00DA68A8">
              <w:rPr>
                <w:rFonts w:ascii="Calibri" w:eastAsia="Calibri" w:hAnsi="Calibri" w:cs="Calibri"/>
              </w:rPr>
              <w:t>approval</w:t>
            </w:r>
          </w:p>
        </w:tc>
        <w:tc>
          <w:tcPr>
            <w:tcW w:w="225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588BEFC1" w14:textId="77777777" w:rsidR="00A117C0" w:rsidRPr="00DA68A8" w:rsidRDefault="00A117C0" w:rsidP="009706E0">
            <w:pPr>
              <w:widowControl w:val="0"/>
              <w:autoSpaceDE w:val="0"/>
              <w:autoSpaceDN w:val="0"/>
              <w:spacing w:after="0" w:line="240" w:lineRule="auto"/>
              <w:ind w:left="106" w:right="107"/>
              <w:rPr>
                <w:rFonts w:ascii="Calibri" w:eastAsia="Calibri" w:hAnsi="Calibri" w:cs="Calibri"/>
              </w:rPr>
            </w:pPr>
          </w:p>
        </w:tc>
      </w:tr>
      <w:tr w:rsidR="00A117C0" w:rsidRPr="00DA68A8" w14:paraId="1F2789B2" w14:textId="77777777" w:rsidTr="004A42E4">
        <w:tblPrEx>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Ex>
        <w:trPr>
          <w:cantSplit/>
          <w:trHeight w:val="1612"/>
        </w:trPr>
        <w:tc>
          <w:tcPr>
            <w:tcW w:w="274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2C55C1F" w14:textId="36E7A5CD" w:rsidR="00A117C0" w:rsidRPr="00DA68A8" w:rsidRDefault="006D70F8" w:rsidP="009706E0">
            <w:pPr>
              <w:widowControl w:val="0"/>
              <w:autoSpaceDE w:val="0"/>
              <w:autoSpaceDN w:val="0"/>
              <w:spacing w:before="3" w:after="0" w:line="237" w:lineRule="auto"/>
              <w:ind w:left="107" w:right="638"/>
              <w:rPr>
                <w:rFonts w:ascii="Calibri" w:eastAsia="Calibri" w:hAnsi="Calibri" w:cs="Calibri"/>
                <w:b/>
              </w:rPr>
            </w:pPr>
            <w:r>
              <w:rPr>
                <w:rFonts w:ascii="Calibri" w:eastAsia="Calibri" w:hAnsi="Calibri" w:cs="Calibri"/>
                <w:b/>
              </w:rPr>
              <w:lastRenderedPageBreak/>
              <w:t>6</w:t>
            </w:r>
            <w:r w:rsidR="00A117C0" w:rsidRPr="00DA68A8">
              <w:rPr>
                <w:rFonts w:ascii="Calibri" w:eastAsia="Calibri" w:hAnsi="Calibri" w:cs="Calibri"/>
                <w:b/>
              </w:rPr>
              <w:t>. Reporting</w:t>
            </w:r>
            <w:r w:rsidR="00A117C0" w:rsidRPr="00DA68A8">
              <w:rPr>
                <w:rFonts w:ascii="Calibri" w:eastAsia="Calibri" w:hAnsi="Calibri" w:cs="Calibri"/>
                <w:b/>
                <w:spacing w:val="-47"/>
              </w:rPr>
              <w:t xml:space="preserve"> </w:t>
            </w:r>
            <w:r w:rsidR="00A117C0" w:rsidRPr="00DA68A8">
              <w:rPr>
                <w:rFonts w:ascii="Calibri" w:eastAsia="Calibri" w:hAnsi="Calibri" w:cs="Calibri"/>
                <w:b/>
              </w:rPr>
              <w:t>complaints</w:t>
            </w:r>
          </w:p>
        </w:tc>
        <w:tc>
          <w:tcPr>
            <w:tcW w:w="558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06D892E4" w14:textId="260D1FBD" w:rsidR="00A117C0" w:rsidRPr="00DA68A8" w:rsidRDefault="00A117C0" w:rsidP="00AA782F">
            <w:pPr>
              <w:widowControl w:val="0"/>
              <w:numPr>
                <w:ilvl w:val="0"/>
                <w:numId w:val="2"/>
              </w:numPr>
              <w:tabs>
                <w:tab w:val="left" w:pos="405"/>
              </w:tabs>
              <w:autoSpaceDE w:val="0"/>
              <w:autoSpaceDN w:val="0"/>
              <w:spacing w:after="0" w:line="249" w:lineRule="exact"/>
              <w:ind w:left="405" w:hanging="298"/>
              <w:rPr>
                <w:rFonts w:ascii="Calibri" w:eastAsia="Calibri" w:hAnsi="Calibri" w:cs="Calibri"/>
              </w:rPr>
            </w:pPr>
            <w:r w:rsidRPr="00DA68A8">
              <w:rPr>
                <w:rFonts w:ascii="Calibri" w:eastAsia="Calibri" w:hAnsi="Calibri" w:cs="Calibri"/>
              </w:rPr>
              <w:t>(a) number of complaints related to WAV drivers or</w:t>
            </w:r>
            <w:r w:rsidRPr="00DA68A8">
              <w:rPr>
                <w:rFonts w:ascii="Calibri" w:eastAsia="Calibri" w:hAnsi="Calibri" w:cs="Calibri"/>
                <w:spacing w:val="-47"/>
              </w:rPr>
              <w:t xml:space="preserve"> </w:t>
            </w:r>
            <w:r w:rsidRPr="00DA68A8">
              <w:rPr>
                <w:rFonts w:ascii="Calibri" w:eastAsia="Calibri" w:hAnsi="Calibri" w:cs="Calibri"/>
              </w:rPr>
              <w:t>services</w:t>
            </w:r>
            <w:r w:rsidRPr="00DA68A8">
              <w:rPr>
                <w:rFonts w:ascii="Calibri" w:eastAsia="Calibri" w:hAnsi="Calibri" w:cs="Calibri"/>
                <w:spacing w:val="-3"/>
              </w:rPr>
              <w:t xml:space="preserve"> </w:t>
            </w:r>
            <w:r w:rsidRPr="00DA68A8">
              <w:rPr>
                <w:rFonts w:ascii="Calibri" w:eastAsia="Calibri" w:hAnsi="Calibri" w:cs="Calibri"/>
              </w:rPr>
              <w:t>– by quarter</w:t>
            </w:r>
            <w:r w:rsidRPr="00DA68A8">
              <w:rPr>
                <w:rFonts w:ascii="Calibri" w:eastAsia="Calibri" w:hAnsi="Calibri" w:cs="Calibri"/>
                <w:spacing w:val="-1"/>
              </w:rPr>
              <w:t xml:space="preserve"> </w:t>
            </w:r>
            <w:r w:rsidRPr="00DA68A8">
              <w:rPr>
                <w:rFonts w:ascii="Calibri" w:eastAsia="Calibri" w:hAnsi="Calibri" w:cs="Calibri"/>
              </w:rPr>
              <w:t>and</w:t>
            </w:r>
            <w:r w:rsidRPr="00DA68A8">
              <w:rPr>
                <w:rFonts w:ascii="Calibri" w:eastAsia="Calibri" w:hAnsi="Calibri" w:cs="Calibri"/>
                <w:spacing w:val="-2"/>
              </w:rPr>
              <w:t xml:space="preserve"> </w:t>
            </w:r>
            <w:r w:rsidRPr="00DA68A8">
              <w:rPr>
                <w:rFonts w:ascii="Calibri" w:eastAsia="Calibri" w:hAnsi="Calibri" w:cs="Calibri"/>
              </w:rPr>
              <w:t>geographic</w:t>
            </w:r>
            <w:r w:rsidRPr="00DA68A8">
              <w:rPr>
                <w:rFonts w:ascii="Calibri" w:eastAsia="Calibri" w:hAnsi="Calibri" w:cs="Calibri"/>
                <w:spacing w:val="-1"/>
              </w:rPr>
              <w:t xml:space="preserve"> </w:t>
            </w:r>
            <w:r w:rsidRPr="00DA68A8">
              <w:rPr>
                <w:rFonts w:ascii="Calibri" w:eastAsia="Calibri" w:hAnsi="Calibri" w:cs="Calibri"/>
              </w:rPr>
              <w:t>area,</w:t>
            </w:r>
            <w:r w:rsidRPr="00DA68A8">
              <w:rPr>
                <w:rFonts w:ascii="Calibri" w:eastAsia="Calibri" w:hAnsi="Calibri" w:cs="Calibri"/>
                <w:spacing w:val="-1"/>
              </w:rPr>
              <w:t xml:space="preserve"> </w:t>
            </w:r>
            <w:r w:rsidRPr="00DA68A8">
              <w:rPr>
                <w:rFonts w:ascii="Calibri" w:eastAsia="Calibri" w:hAnsi="Calibri" w:cs="Calibri"/>
              </w:rPr>
              <w:t>and</w:t>
            </w:r>
            <w:r>
              <w:rPr>
                <w:rFonts w:ascii="Calibri" w:eastAsia="Calibri" w:hAnsi="Calibri" w:cs="Calibri"/>
              </w:rPr>
              <w:t xml:space="preserve"> </w:t>
            </w:r>
            <w:r w:rsidRPr="00DA68A8">
              <w:rPr>
                <w:rFonts w:ascii="Calibri" w:eastAsia="Calibri" w:hAnsi="Calibri" w:cs="Calibri"/>
              </w:rPr>
              <w:t>broken</w:t>
            </w:r>
            <w:r w:rsidRPr="00DA68A8">
              <w:rPr>
                <w:rFonts w:ascii="Calibri" w:eastAsia="Calibri" w:hAnsi="Calibri" w:cs="Calibri"/>
                <w:spacing w:val="-3"/>
              </w:rPr>
              <w:t xml:space="preserve"> </w:t>
            </w:r>
            <w:r w:rsidRPr="00DA68A8">
              <w:rPr>
                <w:rFonts w:ascii="Calibri" w:eastAsia="Calibri" w:hAnsi="Calibri" w:cs="Calibri"/>
              </w:rPr>
              <w:t>out</w:t>
            </w:r>
            <w:r w:rsidRPr="00DA68A8">
              <w:rPr>
                <w:rFonts w:ascii="Calibri" w:eastAsia="Calibri" w:hAnsi="Calibri" w:cs="Calibri"/>
                <w:spacing w:val="1"/>
              </w:rPr>
              <w:t xml:space="preserve"> </w:t>
            </w:r>
            <w:r w:rsidRPr="00DA68A8">
              <w:rPr>
                <w:rFonts w:ascii="Calibri" w:eastAsia="Calibri" w:hAnsi="Calibri" w:cs="Calibri"/>
              </w:rPr>
              <w:t>by</w:t>
            </w:r>
            <w:r w:rsidRPr="00DA68A8">
              <w:rPr>
                <w:rFonts w:ascii="Calibri" w:eastAsia="Calibri" w:hAnsi="Calibri" w:cs="Calibri"/>
                <w:spacing w:val="2"/>
              </w:rPr>
              <w:t xml:space="preserve"> </w:t>
            </w:r>
            <w:r w:rsidRPr="00DA68A8">
              <w:rPr>
                <w:rFonts w:ascii="Calibri" w:eastAsia="Calibri" w:hAnsi="Calibri" w:cs="Calibri"/>
              </w:rPr>
              <w:t>category</w:t>
            </w:r>
          </w:p>
        </w:tc>
        <w:tc>
          <w:tcPr>
            <w:tcW w:w="225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3D87D5F2" w14:textId="77777777" w:rsidR="00A117C0" w:rsidRPr="00DA68A8" w:rsidRDefault="00A117C0" w:rsidP="009706E0">
            <w:pPr>
              <w:widowControl w:val="0"/>
              <w:autoSpaceDE w:val="0"/>
              <w:autoSpaceDN w:val="0"/>
              <w:spacing w:before="1" w:after="0" w:line="240" w:lineRule="auto"/>
              <w:ind w:left="106" w:right="107"/>
              <w:rPr>
                <w:rFonts w:ascii="Calibri" w:eastAsia="Calibri" w:hAnsi="Calibri" w:cs="Calibri"/>
              </w:rPr>
            </w:pPr>
          </w:p>
        </w:tc>
      </w:tr>
      <w:tr w:rsidR="00A117C0" w:rsidRPr="00DA68A8" w14:paraId="0BED4524" w14:textId="77777777" w:rsidTr="007700C6">
        <w:tblPrEx>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Ex>
        <w:trPr>
          <w:cantSplit/>
          <w:trHeight w:val="620"/>
        </w:trPr>
        <w:tc>
          <w:tcPr>
            <w:tcW w:w="2748" w:type="dxa"/>
            <w:tcBorders>
              <w:top w:val="single" w:sz="4" w:space="0" w:color="666666"/>
              <w:left w:val="single" w:sz="4" w:space="0" w:color="666666"/>
              <w:bottom w:val="single" w:sz="4" w:space="0" w:color="666666"/>
              <w:right w:val="single" w:sz="4" w:space="0" w:color="666666"/>
            </w:tcBorders>
          </w:tcPr>
          <w:p w14:paraId="4ADA30E7" w14:textId="2DD45F87" w:rsidR="00A117C0" w:rsidRPr="00DA68A8" w:rsidRDefault="006D70F8" w:rsidP="009706E0">
            <w:pPr>
              <w:widowControl w:val="0"/>
              <w:autoSpaceDE w:val="0"/>
              <w:autoSpaceDN w:val="0"/>
              <w:spacing w:after="0" w:line="240" w:lineRule="auto"/>
              <w:ind w:left="107" w:right="875"/>
              <w:rPr>
                <w:rFonts w:ascii="Calibri" w:eastAsia="Calibri" w:hAnsi="Calibri" w:cs="Calibri"/>
                <w:b/>
              </w:rPr>
            </w:pPr>
            <w:r>
              <w:rPr>
                <w:rFonts w:ascii="Calibri" w:eastAsia="Calibri" w:hAnsi="Calibri" w:cs="Calibri"/>
                <w:b/>
              </w:rPr>
              <w:t>7</w:t>
            </w:r>
            <w:r w:rsidR="00A117C0" w:rsidRPr="00DA68A8">
              <w:rPr>
                <w:rFonts w:ascii="Calibri" w:eastAsia="Calibri" w:hAnsi="Calibri" w:cs="Calibri"/>
                <w:b/>
              </w:rPr>
              <w:t xml:space="preserve">. </w:t>
            </w:r>
            <w:r w:rsidR="00A117C0">
              <w:rPr>
                <w:rFonts w:ascii="Calibri" w:eastAsia="Calibri" w:hAnsi="Calibri" w:cs="Calibri"/>
                <w:b/>
              </w:rPr>
              <w:t>Exemption Time Standard</w:t>
            </w:r>
          </w:p>
        </w:tc>
        <w:tc>
          <w:tcPr>
            <w:tcW w:w="5580" w:type="dxa"/>
            <w:tcBorders>
              <w:top w:val="single" w:sz="4" w:space="0" w:color="666666"/>
              <w:left w:val="single" w:sz="4" w:space="0" w:color="666666"/>
              <w:bottom w:val="single" w:sz="4" w:space="0" w:color="666666"/>
              <w:right w:val="single" w:sz="4" w:space="0" w:color="666666"/>
            </w:tcBorders>
          </w:tcPr>
          <w:p w14:paraId="6F929167" w14:textId="5DDD66EF" w:rsidR="00A117C0" w:rsidRDefault="00A117C0" w:rsidP="009706E0">
            <w:pPr>
              <w:widowControl w:val="0"/>
              <w:autoSpaceDE w:val="0"/>
              <w:autoSpaceDN w:val="0"/>
              <w:spacing w:after="0" w:line="240" w:lineRule="auto"/>
              <w:ind w:left="107" w:right="629"/>
              <w:rPr>
                <w:rFonts w:ascii="Calibri" w:eastAsia="Calibri" w:hAnsi="Calibri" w:cs="Calibri"/>
              </w:rPr>
            </w:pPr>
            <w:r>
              <w:rPr>
                <w:rFonts w:ascii="Calibri" w:eastAsia="Calibri" w:hAnsi="Calibri" w:cs="Calibri"/>
              </w:rPr>
              <w:t xml:space="preserve">(a) 80 percent of its completed wheelchair accessible vehicle (WAV) trip response times achieve the corresponding Level 2 WAV response time exemption benchmark, for a quarter and geographic area (see Table </w:t>
            </w:r>
            <w:r w:rsidR="00AA1077">
              <w:rPr>
                <w:rFonts w:ascii="Calibri" w:eastAsia="Calibri" w:hAnsi="Calibri" w:cs="Calibri"/>
              </w:rPr>
              <w:t>B</w:t>
            </w:r>
            <w:r>
              <w:rPr>
                <w:rFonts w:ascii="Calibri" w:eastAsia="Calibri" w:hAnsi="Calibri" w:cs="Calibri"/>
              </w:rPr>
              <w:t>)</w:t>
            </w:r>
          </w:p>
          <w:p w14:paraId="2F92F372" w14:textId="798E9CC2" w:rsidR="00A117C0" w:rsidRPr="00DA68A8" w:rsidRDefault="00A117C0" w:rsidP="009706E0">
            <w:pPr>
              <w:widowControl w:val="0"/>
              <w:autoSpaceDE w:val="0"/>
              <w:autoSpaceDN w:val="0"/>
              <w:spacing w:after="0" w:line="240" w:lineRule="auto"/>
              <w:ind w:left="107" w:right="629"/>
              <w:rPr>
                <w:rFonts w:ascii="Calibri" w:eastAsia="Calibri" w:hAnsi="Calibri" w:cs="Calibri"/>
              </w:rPr>
            </w:pPr>
            <w:r>
              <w:rPr>
                <w:rFonts w:ascii="Calibri" w:eastAsia="Calibri" w:hAnsi="Calibri" w:cs="Calibri"/>
              </w:rPr>
              <w:t xml:space="preserve">(b) The TNC achieved the requisite response times for four consecutive quarters (see Table </w:t>
            </w:r>
            <w:r w:rsidR="00AA1077">
              <w:rPr>
                <w:rFonts w:ascii="Calibri" w:eastAsia="Calibri" w:hAnsi="Calibri" w:cs="Calibri"/>
              </w:rPr>
              <w:t>B</w:t>
            </w:r>
            <w:r>
              <w:rPr>
                <w:rFonts w:ascii="Calibri" w:eastAsia="Calibri" w:hAnsi="Calibri" w:cs="Calibri"/>
              </w:rPr>
              <w:t>)</w:t>
            </w:r>
          </w:p>
        </w:tc>
        <w:tc>
          <w:tcPr>
            <w:tcW w:w="2250" w:type="dxa"/>
            <w:tcBorders>
              <w:top w:val="single" w:sz="4" w:space="0" w:color="666666"/>
              <w:left w:val="single" w:sz="4" w:space="0" w:color="666666"/>
              <w:bottom w:val="single" w:sz="4" w:space="0" w:color="666666"/>
              <w:right w:val="single" w:sz="4" w:space="0" w:color="666666"/>
            </w:tcBorders>
          </w:tcPr>
          <w:p w14:paraId="33923AFA" w14:textId="77777777" w:rsidR="00A117C0" w:rsidRPr="00DA68A8" w:rsidRDefault="00A117C0" w:rsidP="009706E0">
            <w:pPr>
              <w:widowControl w:val="0"/>
              <w:autoSpaceDE w:val="0"/>
              <w:autoSpaceDN w:val="0"/>
              <w:spacing w:after="0" w:line="240" w:lineRule="auto"/>
              <w:ind w:left="106" w:right="107"/>
              <w:rPr>
                <w:rFonts w:ascii="Calibri" w:eastAsia="Calibri" w:hAnsi="Calibri" w:cs="Calibri"/>
              </w:rPr>
            </w:pPr>
          </w:p>
        </w:tc>
      </w:tr>
    </w:tbl>
    <w:p w14:paraId="048245D1" w14:textId="7237D786" w:rsidR="00B717E6" w:rsidRDefault="00B717E6" w:rsidP="001C3A45">
      <w:pPr>
        <w:pStyle w:val="paragraph"/>
        <w:spacing w:before="0" w:beforeAutospacing="0" w:after="0" w:afterAutospacing="0"/>
        <w:textAlignment w:val="baseline"/>
        <w:rPr>
          <w:rStyle w:val="normaltextrun"/>
          <w:rFonts w:ascii="Calibri" w:hAnsi="Calibri" w:cs="Calibri"/>
          <w:sz w:val="22"/>
          <w:szCs w:val="22"/>
        </w:rPr>
      </w:pPr>
    </w:p>
    <w:p w14:paraId="0B3CC74A" w14:textId="33F31427" w:rsidR="00AA1077" w:rsidRDefault="00AA1077" w:rsidP="00A61C7A">
      <w:pPr>
        <w:widowControl w:val="0"/>
        <w:autoSpaceDE w:val="0"/>
        <w:autoSpaceDN w:val="0"/>
        <w:spacing w:after="0" w:line="240" w:lineRule="auto"/>
        <w:rPr>
          <w:rFonts w:ascii="Calibri" w:eastAsia="Calibri" w:hAnsi="Calibri" w:cs="Calibri"/>
          <w:i/>
          <w:iCs/>
          <w:sz w:val="18"/>
          <w:szCs w:val="18"/>
        </w:rPr>
      </w:pPr>
      <w:bookmarkStart w:id="0" w:name="_Hlk75521020"/>
      <w:r>
        <w:rPr>
          <w:rFonts w:ascii="Calibri" w:eastAsia="Calibri" w:hAnsi="Calibri" w:cs="Calibri"/>
          <w:i/>
          <w:iCs/>
          <w:sz w:val="18"/>
          <w:szCs w:val="18"/>
        </w:rPr>
        <w:t xml:space="preserve">Table A: </w:t>
      </w:r>
      <w:r w:rsidR="00BD052B">
        <w:rPr>
          <w:rFonts w:ascii="Calibri" w:eastAsia="Calibri" w:hAnsi="Calibri" w:cs="Calibri"/>
          <w:i/>
          <w:iCs/>
          <w:sz w:val="18"/>
          <w:szCs w:val="18"/>
        </w:rPr>
        <w:t>Trip Completion Standard</w:t>
      </w:r>
      <w:r w:rsidR="000B051D">
        <w:rPr>
          <w:rFonts w:ascii="Calibri" w:eastAsia="Calibri" w:hAnsi="Calibri" w:cs="Calibri"/>
          <w:i/>
          <w:iCs/>
          <w:sz w:val="18"/>
          <w:szCs w:val="18"/>
        </w:rPr>
        <w:t xml:space="preserve"> (Option 1)</w:t>
      </w:r>
    </w:p>
    <w:tbl>
      <w:tblPr>
        <w:tblW w:w="10960" w:type="dxa"/>
        <w:tblLook w:val="04A0" w:firstRow="1" w:lastRow="0" w:firstColumn="1" w:lastColumn="0" w:noHBand="0" w:noVBand="1"/>
      </w:tblPr>
      <w:tblGrid>
        <w:gridCol w:w="1720"/>
        <w:gridCol w:w="2280"/>
        <w:gridCol w:w="2400"/>
        <w:gridCol w:w="2320"/>
        <w:gridCol w:w="2240"/>
      </w:tblGrid>
      <w:tr w:rsidR="009F4F02" w:rsidRPr="009F4F02" w14:paraId="7EB04B97" w14:textId="77777777" w:rsidTr="009F4F02">
        <w:trPr>
          <w:trHeight w:val="8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2317" w14:textId="77777777" w:rsidR="009F4F02" w:rsidRPr="009F4F02" w:rsidRDefault="009F4F02" w:rsidP="009F4F02">
            <w:pPr>
              <w:spacing w:after="0" w:line="240" w:lineRule="auto"/>
              <w:jc w:val="center"/>
              <w:rPr>
                <w:rFonts w:ascii="Calibri" w:eastAsia="Times New Roman" w:hAnsi="Calibri" w:cs="Calibri"/>
                <w:b/>
                <w:bCs/>
                <w:color w:val="000000"/>
                <w:sz w:val="24"/>
                <w:szCs w:val="24"/>
              </w:rPr>
            </w:pPr>
            <w:r w:rsidRPr="009F4F02">
              <w:rPr>
                <w:rFonts w:ascii="Calibri" w:eastAsia="Times New Roman" w:hAnsi="Calibri" w:cs="Calibri"/>
                <w:b/>
                <w:bCs/>
                <w:color w:val="000000"/>
                <w:sz w:val="24"/>
                <w:szCs w:val="24"/>
              </w:rPr>
              <w:t>County</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064EDCD6" w14:textId="77777777" w:rsidR="009F4F02" w:rsidRPr="009F4F02" w:rsidRDefault="009F4F02" w:rsidP="009F4F02">
            <w:pPr>
              <w:spacing w:after="0" w:line="240" w:lineRule="auto"/>
              <w:jc w:val="center"/>
              <w:rPr>
                <w:rFonts w:ascii="Calibri" w:eastAsia="Times New Roman" w:hAnsi="Calibri" w:cs="Calibri"/>
                <w:b/>
                <w:bCs/>
                <w:color w:val="000000"/>
                <w:sz w:val="24"/>
                <w:szCs w:val="24"/>
              </w:rPr>
            </w:pPr>
            <w:r w:rsidRPr="009F4F02">
              <w:rPr>
                <w:rFonts w:ascii="Calibri" w:eastAsia="Times New Roman" w:hAnsi="Calibri" w:cs="Calibri"/>
                <w:b/>
                <w:bCs/>
                <w:color w:val="000000"/>
                <w:sz w:val="24"/>
                <w:szCs w:val="24"/>
              </w:rPr>
              <w:t xml:space="preserve"># </w:t>
            </w:r>
            <w:proofErr w:type="gramStart"/>
            <w:r w:rsidRPr="009F4F02">
              <w:rPr>
                <w:rFonts w:ascii="Calibri" w:eastAsia="Times New Roman" w:hAnsi="Calibri" w:cs="Calibri"/>
                <w:b/>
                <w:bCs/>
                <w:color w:val="000000"/>
                <w:sz w:val="24"/>
                <w:szCs w:val="24"/>
              </w:rPr>
              <w:t>of</w:t>
            </w:r>
            <w:proofErr w:type="gramEnd"/>
            <w:r w:rsidRPr="009F4F02">
              <w:rPr>
                <w:rFonts w:ascii="Calibri" w:eastAsia="Times New Roman" w:hAnsi="Calibri" w:cs="Calibri"/>
                <w:b/>
                <w:bCs/>
                <w:color w:val="000000"/>
                <w:sz w:val="24"/>
                <w:szCs w:val="24"/>
              </w:rPr>
              <w:t xml:space="preserve"> completed trips</w:t>
            </w:r>
            <w:r w:rsidRPr="009F4F02">
              <w:rPr>
                <w:rFonts w:ascii="Calibri" w:eastAsia="Times New Roman" w:hAnsi="Calibri" w:cs="Calibri"/>
                <w:b/>
                <w:bCs/>
                <w:color w:val="000000"/>
                <w:sz w:val="24"/>
                <w:szCs w:val="24"/>
              </w:rPr>
              <w:br/>
              <w:t>Q# 20##</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A7AA90E" w14:textId="77777777" w:rsidR="009F4F02" w:rsidRPr="009F4F02" w:rsidRDefault="009F4F02" w:rsidP="009F4F02">
            <w:pPr>
              <w:spacing w:after="0" w:line="240" w:lineRule="auto"/>
              <w:jc w:val="center"/>
              <w:rPr>
                <w:rFonts w:ascii="Calibri" w:eastAsia="Times New Roman" w:hAnsi="Calibri" w:cs="Calibri"/>
                <w:b/>
                <w:bCs/>
                <w:color w:val="000000"/>
                <w:sz w:val="24"/>
                <w:szCs w:val="24"/>
              </w:rPr>
            </w:pPr>
            <w:r w:rsidRPr="009F4F02">
              <w:rPr>
                <w:rFonts w:ascii="Calibri" w:eastAsia="Times New Roman" w:hAnsi="Calibri" w:cs="Calibri"/>
                <w:b/>
                <w:bCs/>
                <w:color w:val="000000"/>
                <w:sz w:val="24"/>
                <w:szCs w:val="24"/>
              </w:rPr>
              <w:t xml:space="preserve"># </w:t>
            </w:r>
            <w:proofErr w:type="gramStart"/>
            <w:r w:rsidRPr="009F4F02">
              <w:rPr>
                <w:rFonts w:ascii="Calibri" w:eastAsia="Times New Roman" w:hAnsi="Calibri" w:cs="Calibri"/>
                <w:b/>
                <w:bCs/>
                <w:color w:val="000000"/>
                <w:sz w:val="24"/>
                <w:szCs w:val="24"/>
              </w:rPr>
              <w:t>of</w:t>
            </w:r>
            <w:proofErr w:type="gramEnd"/>
            <w:r w:rsidRPr="009F4F02">
              <w:rPr>
                <w:rFonts w:ascii="Calibri" w:eastAsia="Times New Roman" w:hAnsi="Calibri" w:cs="Calibri"/>
                <w:b/>
                <w:bCs/>
                <w:color w:val="000000"/>
                <w:sz w:val="24"/>
                <w:szCs w:val="24"/>
              </w:rPr>
              <w:t xml:space="preserve"> completed trips</w:t>
            </w:r>
            <w:r w:rsidRPr="009F4F02">
              <w:rPr>
                <w:rFonts w:ascii="Calibri" w:eastAsia="Times New Roman" w:hAnsi="Calibri" w:cs="Calibri"/>
                <w:b/>
                <w:bCs/>
                <w:color w:val="000000"/>
                <w:sz w:val="24"/>
                <w:szCs w:val="24"/>
              </w:rPr>
              <w:br/>
              <w:t>Q# 20##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EB4311C" w14:textId="77777777" w:rsidR="009F4F02" w:rsidRPr="009F4F02" w:rsidRDefault="009F4F02" w:rsidP="009F4F02">
            <w:pPr>
              <w:spacing w:after="0" w:line="240" w:lineRule="auto"/>
              <w:jc w:val="center"/>
              <w:rPr>
                <w:rFonts w:ascii="Calibri" w:eastAsia="Times New Roman" w:hAnsi="Calibri" w:cs="Calibri"/>
                <w:b/>
                <w:bCs/>
                <w:color w:val="000000"/>
                <w:sz w:val="24"/>
                <w:szCs w:val="24"/>
              </w:rPr>
            </w:pPr>
            <w:r w:rsidRPr="009F4F02">
              <w:rPr>
                <w:rFonts w:ascii="Calibri" w:eastAsia="Times New Roman" w:hAnsi="Calibri" w:cs="Calibri"/>
                <w:b/>
                <w:bCs/>
                <w:color w:val="000000"/>
                <w:sz w:val="24"/>
                <w:szCs w:val="24"/>
              </w:rPr>
              <w:t xml:space="preserve"># </w:t>
            </w:r>
            <w:proofErr w:type="gramStart"/>
            <w:r w:rsidRPr="009F4F02">
              <w:rPr>
                <w:rFonts w:ascii="Calibri" w:eastAsia="Times New Roman" w:hAnsi="Calibri" w:cs="Calibri"/>
                <w:b/>
                <w:bCs/>
                <w:color w:val="000000"/>
                <w:sz w:val="24"/>
                <w:szCs w:val="24"/>
              </w:rPr>
              <w:t>of</w:t>
            </w:r>
            <w:proofErr w:type="gramEnd"/>
            <w:r w:rsidRPr="009F4F02">
              <w:rPr>
                <w:rFonts w:ascii="Calibri" w:eastAsia="Times New Roman" w:hAnsi="Calibri" w:cs="Calibri"/>
                <w:b/>
                <w:bCs/>
                <w:color w:val="000000"/>
                <w:sz w:val="24"/>
                <w:szCs w:val="24"/>
              </w:rPr>
              <w:t xml:space="preserve"> completed trips</w:t>
            </w:r>
            <w:r w:rsidRPr="009F4F02">
              <w:rPr>
                <w:rFonts w:ascii="Calibri" w:eastAsia="Times New Roman" w:hAnsi="Calibri" w:cs="Calibri"/>
                <w:b/>
                <w:bCs/>
                <w:color w:val="000000"/>
                <w:sz w:val="24"/>
                <w:szCs w:val="24"/>
              </w:rPr>
              <w:br/>
              <w:t>Q# 20##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11CCF3C3" w14:textId="77777777" w:rsidR="009F4F02" w:rsidRPr="009F4F02" w:rsidRDefault="009F4F02" w:rsidP="009F4F02">
            <w:pPr>
              <w:spacing w:after="0" w:line="240" w:lineRule="auto"/>
              <w:jc w:val="center"/>
              <w:rPr>
                <w:rFonts w:ascii="Calibri" w:eastAsia="Times New Roman" w:hAnsi="Calibri" w:cs="Calibri"/>
                <w:b/>
                <w:bCs/>
                <w:color w:val="000000"/>
                <w:sz w:val="24"/>
                <w:szCs w:val="24"/>
              </w:rPr>
            </w:pPr>
            <w:r w:rsidRPr="009F4F02">
              <w:rPr>
                <w:rFonts w:ascii="Calibri" w:eastAsia="Times New Roman" w:hAnsi="Calibri" w:cs="Calibri"/>
                <w:b/>
                <w:bCs/>
                <w:color w:val="000000"/>
                <w:sz w:val="24"/>
                <w:szCs w:val="24"/>
              </w:rPr>
              <w:t xml:space="preserve"># </w:t>
            </w:r>
            <w:proofErr w:type="gramStart"/>
            <w:r w:rsidRPr="009F4F02">
              <w:rPr>
                <w:rFonts w:ascii="Calibri" w:eastAsia="Times New Roman" w:hAnsi="Calibri" w:cs="Calibri"/>
                <w:b/>
                <w:bCs/>
                <w:color w:val="000000"/>
                <w:sz w:val="24"/>
                <w:szCs w:val="24"/>
              </w:rPr>
              <w:t>of</w:t>
            </w:r>
            <w:proofErr w:type="gramEnd"/>
            <w:r w:rsidRPr="009F4F02">
              <w:rPr>
                <w:rFonts w:ascii="Calibri" w:eastAsia="Times New Roman" w:hAnsi="Calibri" w:cs="Calibri"/>
                <w:b/>
                <w:bCs/>
                <w:color w:val="000000"/>
                <w:sz w:val="24"/>
                <w:szCs w:val="24"/>
              </w:rPr>
              <w:t xml:space="preserve"> completed trips</w:t>
            </w:r>
            <w:r w:rsidRPr="009F4F02">
              <w:rPr>
                <w:rFonts w:ascii="Calibri" w:eastAsia="Times New Roman" w:hAnsi="Calibri" w:cs="Calibri"/>
                <w:b/>
                <w:bCs/>
                <w:color w:val="000000"/>
                <w:sz w:val="24"/>
                <w:szCs w:val="24"/>
              </w:rPr>
              <w:br/>
              <w:t>Q# 20##</w:t>
            </w:r>
            <w:r w:rsidRPr="009F4F02">
              <w:rPr>
                <w:rFonts w:ascii="Calibri" w:eastAsia="Times New Roman" w:hAnsi="Calibri" w:cs="Calibri"/>
                <w:b/>
                <w:bCs/>
                <w:color w:val="000000"/>
                <w:sz w:val="24"/>
                <w:szCs w:val="24"/>
              </w:rPr>
              <w:br/>
            </w:r>
            <w:r w:rsidRPr="009F4F02">
              <w:rPr>
                <w:rFonts w:ascii="Calibri" w:eastAsia="Times New Roman" w:hAnsi="Calibri" w:cs="Calibri"/>
                <w:b/>
                <w:bCs/>
                <w:i/>
                <w:iCs/>
                <w:color w:val="000000"/>
                <w:sz w:val="16"/>
                <w:szCs w:val="16"/>
              </w:rPr>
              <w:t>(current quarter)</w:t>
            </w:r>
          </w:p>
        </w:tc>
      </w:tr>
      <w:tr w:rsidR="009F4F02" w:rsidRPr="009F4F02" w14:paraId="3D53BBF0" w14:textId="77777777" w:rsidTr="009F4F0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C50D232" w14:textId="77777777" w:rsidR="009F4F02" w:rsidRPr="009F4F02" w:rsidRDefault="009F4F02" w:rsidP="009F4F02">
            <w:pPr>
              <w:spacing w:after="0" w:line="240" w:lineRule="auto"/>
              <w:rPr>
                <w:rFonts w:ascii="Calibri" w:eastAsia="Times New Roman" w:hAnsi="Calibri" w:cs="Calibri"/>
                <w:b/>
                <w:bCs/>
                <w:color w:val="000000"/>
              </w:rPr>
            </w:pPr>
            <w:r w:rsidRPr="009F4F02">
              <w:rPr>
                <w:rFonts w:ascii="Calibri" w:eastAsia="Times New Roman" w:hAnsi="Calibri" w:cs="Calibri"/>
                <w:b/>
                <w:bCs/>
                <w:color w:val="000000"/>
              </w:rPr>
              <w:t>COUNTY A</w:t>
            </w:r>
          </w:p>
        </w:tc>
        <w:tc>
          <w:tcPr>
            <w:tcW w:w="2280" w:type="dxa"/>
            <w:tcBorders>
              <w:top w:val="nil"/>
              <w:left w:val="nil"/>
              <w:bottom w:val="single" w:sz="4" w:space="0" w:color="auto"/>
              <w:right w:val="single" w:sz="4" w:space="0" w:color="auto"/>
            </w:tcBorders>
            <w:shd w:val="clear" w:color="auto" w:fill="auto"/>
            <w:noWrap/>
            <w:vAlign w:val="center"/>
            <w:hideMark/>
          </w:tcPr>
          <w:p w14:paraId="539CA932"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c>
          <w:tcPr>
            <w:tcW w:w="2400" w:type="dxa"/>
            <w:tcBorders>
              <w:top w:val="nil"/>
              <w:left w:val="nil"/>
              <w:bottom w:val="single" w:sz="4" w:space="0" w:color="auto"/>
              <w:right w:val="single" w:sz="4" w:space="0" w:color="auto"/>
            </w:tcBorders>
            <w:shd w:val="clear" w:color="auto" w:fill="auto"/>
            <w:noWrap/>
            <w:vAlign w:val="center"/>
            <w:hideMark/>
          </w:tcPr>
          <w:p w14:paraId="3C13C59F"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c>
          <w:tcPr>
            <w:tcW w:w="2320" w:type="dxa"/>
            <w:tcBorders>
              <w:top w:val="nil"/>
              <w:left w:val="nil"/>
              <w:bottom w:val="single" w:sz="4" w:space="0" w:color="auto"/>
              <w:right w:val="single" w:sz="4" w:space="0" w:color="auto"/>
            </w:tcBorders>
            <w:shd w:val="clear" w:color="auto" w:fill="auto"/>
            <w:noWrap/>
            <w:vAlign w:val="center"/>
            <w:hideMark/>
          </w:tcPr>
          <w:p w14:paraId="5D913229"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c>
          <w:tcPr>
            <w:tcW w:w="2240" w:type="dxa"/>
            <w:tcBorders>
              <w:top w:val="nil"/>
              <w:left w:val="nil"/>
              <w:bottom w:val="single" w:sz="4" w:space="0" w:color="auto"/>
              <w:right w:val="single" w:sz="4" w:space="0" w:color="auto"/>
            </w:tcBorders>
            <w:shd w:val="clear" w:color="auto" w:fill="auto"/>
            <w:noWrap/>
            <w:vAlign w:val="center"/>
            <w:hideMark/>
          </w:tcPr>
          <w:p w14:paraId="263E4116"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r>
      <w:tr w:rsidR="009F4F02" w:rsidRPr="009F4F02" w14:paraId="708210D5" w14:textId="77777777" w:rsidTr="009F4F0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05DC2F3" w14:textId="77777777" w:rsidR="009F4F02" w:rsidRPr="009F4F02" w:rsidRDefault="009F4F02" w:rsidP="009F4F02">
            <w:pPr>
              <w:spacing w:after="0" w:line="240" w:lineRule="auto"/>
              <w:rPr>
                <w:rFonts w:ascii="Calibri" w:eastAsia="Times New Roman" w:hAnsi="Calibri" w:cs="Calibri"/>
                <w:b/>
                <w:bCs/>
                <w:color w:val="000000"/>
              </w:rPr>
            </w:pPr>
            <w:r w:rsidRPr="009F4F02">
              <w:rPr>
                <w:rFonts w:ascii="Calibri" w:eastAsia="Times New Roman" w:hAnsi="Calibri" w:cs="Calibri"/>
                <w:b/>
                <w:bCs/>
                <w:color w:val="000000"/>
              </w:rPr>
              <w:t>COUNTY B</w:t>
            </w:r>
          </w:p>
        </w:tc>
        <w:tc>
          <w:tcPr>
            <w:tcW w:w="2280" w:type="dxa"/>
            <w:tcBorders>
              <w:top w:val="nil"/>
              <w:left w:val="nil"/>
              <w:bottom w:val="single" w:sz="4" w:space="0" w:color="auto"/>
              <w:right w:val="single" w:sz="4" w:space="0" w:color="auto"/>
            </w:tcBorders>
            <w:shd w:val="clear" w:color="auto" w:fill="auto"/>
            <w:noWrap/>
            <w:vAlign w:val="center"/>
            <w:hideMark/>
          </w:tcPr>
          <w:p w14:paraId="380CB92C"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c>
          <w:tcPr>
            <w:tcW w:w="2400" w:type="dxa"/>
            <w:tcBorders>
              <w:top w:val="nil"/>
              <w:left w:val="nil"/>
              <w:bottom w:val="single" w:sz="4" w:space="0" w:color="auto"/>
              <w:right w:val="single" w:sz="4" w:space="0" w:color="auto"/>
            </w:tcBorders>
            <w:shd w:val="clear" w:color="auto" w:fill="auto"/>
            <w:noWrap/>
            <w:vAlign w:val="center"/>
            <w:hideMark/>
          </w:tcPr>
          <w:p w14:paraId="5B289F1B"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c>
          <w:tcPr>
            <w:tcW w:w="2320" w:type="dxa"/>
            <w:tcBorders>
              <w:top w:val="nil"/>
              <w:left w:val="nil"/>
              <w:bottom w:val="single" w:sz="4" w:space="0" w:color="auto"/>
              <w:right w:val="single" w:sz="4" w:space="0" w:color="auto"/>
            </w:tcBorders>
            <w:shd w:val="clear" w:color="auto" w:fill="auto"/>
            <w:noWrap/>
            <w:vAlign w:val="center"/>
            <w:hideMark/>
          </w:tcPr>
          <w:p w14:paraId="406CABA5"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c>
          <w:tcPr>
            <w:tcW w:w="2240" w:type="dxa"/>
            <w:tcBorders>
              <w:top w:val="nil"/>
              <w:left w:val="nil"/>
              <w:bottom w:val="single" w:sz="4" w:space="0" w:color="auto"/>
              <w:right w:val="single" w:sz="4" w:space="0" w:color="auto"/>
            </w:tcBorders>
            <w:shd w:val="clear" w:color="auto" w:fill="auto"/>
            <w:noWrap/>
            <w:vAlign w:val="center"/>
            <w:hideMark/>
          </w:tcPr>
          <w:p w14:paraId="2401B4CE" w14:textId="77777777" w:rsidR="009F4F02" w:rsidRPr="009F4F02" w:rsidRDefault="009F4F02" w:rsidP="009F4F02">
            <w:pPr>
              <w:spacing w:after="0" w:line="240" w:lineRule="auto"/>
              <w:jc w:val="center"/>
              <w:rPr>
                <w:rFonts w:ascii="Calibri" w:eastAsia="Times New Roman" w:hAnsi="Calibri" w:cs="Calibri"/>
                <w:color w:val="000000"/>
              </w:rPr>
            </w:pPr>
            <w:r w:rsidRPr="009F4F02">
              <w:rPr>
                <w:rFonts w:ascii="Calibri" w:eastAsia="Times New Roman" w:hAnsi="Calibri" w:cs="Calibri"/>
                <w:color w:val="000000"/>
              </w:rPr>
              <w:t>####</w:t>
            </w:r>
          </w:p>
        </w:tc>
      </w:tr>
    </w:tbl>
    <w:p w14:paraId="4EDAD617" w14:textId="77777777" w:rsidR="000B051D" w:rsidRDefault="000B051D" w:rsidP="00A61C7A">
      <w:pPr>
        <w:widowControl w:val="0"/>
        <w:autoSpaceDE w:val="0"/>
        <w:autoSpaceDN w:val="0"/>
        <w:spacing w:after="0" w:line="240" w:lineRule="auto"/>
        <w:rPr>
          <w:rFonts w:ascii="Calibri" w:eastAsia="Calibri" w:hAnsi="Calibri" w:cs="Calibri"/>
          <w:i/>
          <w:iCs/>
          <w:sz w:val="18"/>
          <w:szCs w:val="18"/>
        </w:rPr>
      </w:pPr>
    </w:p>
    <w:p w14:paraId="01037BBA" w14:textId="77777777" w:rsidR="000B051D" w:rsidRDefault="000B051D" w:rsidP="00A61C7A">
      <w:pPr>
        <w:widowControl w:val="0"/>
        <w:autoSpaceDE w:val="0"/>
        <w:autoSpaceDN w:val="0"/>
        <w:spacing w:after="0" w:line="240" w:lineRule="auto"/>
        <w:rPr>
          <w:rFonts w:ascii="Calibri" w:eastAsia="Calibri" w:hAnsi="Calibri" w:cs="Calibri"/>
          <w:i/>
          <w:iCs/>
          <w:sz w:val="18"/>
          <w:szCs w:val="18"/>
        </w:rPr>
      </w:pPr>
    </w:p>
    <w:p w14:paraId="5F95626B" w14:textId="3ED37390" w:rsidR="000B051D" w:rsidRDefault="000B051D" w:rsidP="00A61C7A">
      <w:pPr>
        <w:widowControl w:val="0"/>
        <w:autoSpaceDE w:val="0"/>
        <w:autoSpaceDN w:val="0"/>
        <w:spacing w:after="0" w:line="240" w:lineRule="auto"/>
        <w:rPr>
          <w:rFonts w:ascii="Calibri" w:eastAsia="Calibri" w:hAnsi="Calibri" w:cs="Calibri"/>
          <w:i/>
          <w:iCs/>
          <w:sz w:val="18"/>
          <w:szCs w:val="18"/>
        </w:rPr>
      </w:pPr>
      <w:r>
        <w:rPr>
          <w:rFonts w:ascii="Calibri" w:eastAsia="Calibri" w:hAnsi="Calibri" w:cs="Calibri"/>
          <w:i/>
          <w:iCs/>
          <w:sz w:val="18"/>
          <w:szCs w:val="18"/>
        </w:rPr>
        <w:t>Table B: Trip Completion Standard (Option 2)</w:t>
      </w:r>
    </w:p>
    <w:tbl>
      <w:tblPr>
        <w:tblW w:w="10960" w:type="dxa"/>
        <w:tblLook w:val="04A0" w:firstRow="1" w:lastRow="0" w:firstColumn="1" w:lastColumn="0" w:noHBand="0" w:noVBand="1"/>
      </w:tblPr>
      <w:tblGrid>
        <w:gridCol w:w="1720"/>
        <w:gridCol w:w="2280"/>
        <w:gridCol w:w="2400"/>
        <w:gridCol w:w="2320"/>
        <w:gridCol w:w="2240"/>
      </w:tblGrid>
      <w:tr w:rsidR="00A7390F" w:rsidRPr="00A7390F" w14:paraId="4C30FAF9" w14:textId="77777777" w:rsidTr="00A7390F">
        <w:trPr>
          <w:trHeight w:val="148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DB4B" w14:textId="77777777" w:rsidR="00A7390F" w:rsidRPr="00A7390F" w:rsidRDefault="00A7390F" w:rsidP="00A7390F">
            <w:pPr>
              <w:spacing w:after="0" w:line="240" w:lineRule="auto"/>
              <w:jc w:val="center"/>
              <w:rPr>
                <w:rFonts w:ascii="Calibri" w:eastAsia="Times New Roman" w:hAnsi="Calibri" w:cs="Calibri"/>
                <w:b/>
                <w:bCs/>
                <w:color w:val="000000"/>
                <w:sz w:val="24"/>
                <w:szCs w:val="24"/>
              </w:rPr>
            </w:pPr>
            <w:r w:rsidRPr="00A7390F">
              <w:rPr>
                <w:rFonts w:ascii="Calibri" w:eastAsia="Times New Roman" w:hAnsi="Calibri" w:cs="Calibri"/>
                <w:b/>
                <w:bCs/>
                <w:color w:val="000000"/>
                <w:sz w:val="24"/>
                <w:szCs w:val="24"/>
              </w:rPr>
              <w:t>County</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5110C15C" w14:textId="77777777" w:rsidR="00A7390F" w:rsidRPr="00A7390F" w:rsidRDefault="00A7390F" w:rsidP="00A7390F">
            <w:pPr>
              <w:spacing w:after="0" w:line="240" w:lineRule="auto"/>
              <w:jc w:val="center"/>
              <w:rPr>
                <w:rFonts w:ascii="Calibri" w:eastAsia="Times New Roman" w:hAnsi="Calibri" w:cs="Calibri"/>
                <w:b/>
                <w:bCs/>
                <w:color w:val="000000"/>
                <w:sz w:val="24"/>
                <w:szCs w:val="24"/>
              </w:rPr>
            </w:pPr>
            <w:r w:rsidRPr="00A7390F">
              <w:rPr>
                <w:rFonts w:ascii="Calibri" w:eastAsia="Times New Roman" w:hAnsi="Calibri" w:cs="Calibri"/>
                <w:b/>
                <w:bCs/>
                <w:color w:val="000000"/>
                <w:sz w:val="24"/>
                <w:szCs w:val="24"/>
              </w:rPr>
              <w:t xml:space="preserve">% </w:t>
            </w:r>
            <w:proofErr w:type="gramStart"/>
            <w:r w:rsidRPr="00A7390F">
              <w:rPr>
                <w:rFonts w:ascii="Calibri" w:eastAsia="Times New Roman" w:hAnsi="Calibri" w:cs="Calibri"/>
                <w:b/>
                <w:bCs/>
                <w:color w:val="000000"/>
                <w:sz w:val="24"/>
                <w:szCs w:val="24"/>
              </w:rPr>
              <w:t>of</w:t>
            </w:r>
            <w:proofErr w:type="gramEnd"/>
            <w:r w:rsidRPr="00A7390F">
              <w:rPr>
                <w:rFonts w:ascii="Calibri" w:eastAsia="Times New Roman" w:hAnsi="Calibri" w:cs="Calibri"/>
                <w:b/>
                <w:bCs/>
                <w:color w:val="000000"/>
                <w:sz w:val="24"/>
                <w:szCs w:val="24"/>
              </w:rPr>
              <w:t xml:space="preserve"> trip requests that were completed</w:t>
            </w:r>
            <w:r w:rsidRPr="00A7390F">
              <w:rPr>
                <w:rFonts w:ascii="Calibri" w:eastAsia="Times New Roman" w:hAnsi="Calibri" w:cs="Calibri"/>
                <w:b/>
                <w:bCs/>
                <w:color w:val="000000"/>
                <w:sz w:val="24"/>
                <w:szCs w:val="24"/>
              </w:rPr>
              <w:br/>
              <w:t xml:space="preserve">Q# 20## </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AD6BC98" w14:textId="77777777" w:rsidR="00A7390F" w:rsidRPr="00A7390F" w:rsidRDefault="00A7390F" w:rsidP="00A7390F">
            <w:pPr>
              <w:spacing w:after="0" w:line="240" w:lineRule="auto"/>
              <w:jc w:val="center"/>
              <w:rPr>
                <w:rFonts w:ascii="Calibri" w:eastAsia="Times New Roman" w:hAnsi="Calibri" w:cs="Calibri"/>
                <w:b/>
                <w:bCs/>
                <w:color w:val="000000"/>
                <w:sz w:val="24"/>
                <w:szCs w:val="24"/>
              </w:rPr>
            </w:pPr>
            <w:r w:rsidRPr="00A7390F">
              <w:rPr>
                <w:rFonts w:ascii="Calibri" w:eastAsia="Times New Roman" w:hAnsi="Calibri" w:cs="Calibri"/>
                <w:b/>
                <w:bCs/>
                <w:color w:val="000000"/>
                <w:sz w:val="24"/>
                <w:szCs w:val="24"/>
              </w:rPr>
              <w:t xml:space="preserve">% </w:t>
            </w:r>
            <w:proofErr w:type="gramStart"/>
            <w:r w:rsidRPr="00A7390F">
              <w:rPr>
                <w:rFonts w:ascii="Calibri" w:eastAsia="Times New Roman" w:hAnsi="Calibri" w:cs="Calibri"/>
                <w:b/>
                <w:bCs/>
                <w:color w:val="000000"/>
                <w:sz w:val="24"/>
                <w:szCs w:val="24"/>
              </w:rPr>
              <w:t>of</w:t>
            </w:r>
            <w:proofErr w:type="gramEnd"/>
            <w:r w:rsidRPr="00A7390F">
              <w:rPr>
                <w:rFonts w:ascii="Calibri" w:eastAsia="Times New Roman" w:hAnsi="Calibri" w:cs="Calibri"/>
                <w:b/>
                <w:bCs/>
                <w:color w:val="000000"/>
                <w:sz w:val="24"/>
                <w:szCs w:val="24"/>
              </w:rPr>
              <w:t xml:space="preserve"> trip requests that were completed</w:t>
            </w:r>
            <w:r w:rsidRPr="00A7390F">
              <w:rPr>
                <w:rFonts w:ascii="Calibri" w:eastAsia="Times New Roman" w:hAnsi="Calibri" w:cs="Calibri"/>
                <w:b/>
                <w:bCs/>
                <w:color w:val="000000"/>
                <w:sz w:val="24"/>
                <w:szCs w:val="24"/>
              </w:rPr>
              <w:br/>
              <w:t xml:space="preserve">Q# 20##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B0DC259" w14:textId="77777777" w:rsidR="00A7390F" w:rsidRPr="00A7390F" w:rsidRDefault="00A7390F" w:rsidP="00A7390F">
            <w:pPr>
              <w:spacing w:after="0" w:line="240" w:lineRule="auto"/>
              <w:jc w:val="center"/>
              <w:rPr>
                <w:rFonts w:ascii="Calibri" w:eastAsia="Times New Roman" w:hAnsi="Calibri" w:cs="Calibri"/>
                <w:b/>
                <w:bCs/>
                <w:color w:val="000000"/>
                <w:sz w:val="24"/>
                <w:szCs w:val="24"/>
              </w:rPr>
            </w:pPr>
            <w:r w:rsidRPr="00A7390F">
              <w:rPr>
                <w:rFonts w:ascii="Calibri" w:eastAsia="Times New Roman" w:hAnsi="Calibri" w:cs="Calibri"/>
                <w:b/>
                <w:bCs/>
                <w:color w:val="000000"/>
                <w:sz w:val="24"/>
                <w:szCs w:val="24"/>
              </w:rPr>
              <w:t xml:space="preserve">% </w:t>
            </w:r>
            <w:proofErr w:type="gramStart"/>
            <w:r w:rsidRPr="00A7390F">
              <w:rPr>
                <w:rFonts w:ascii="Calibri" w:eastAsia="Times New Roman" w:hAnsi="Calibri" w:cs="Calibri"/>
                <w:b/>
                <w:bCs/>
                <w:color w:val="000000"/>
                <w:sz w:val="24"/>
                <w:szCs w:val="24"/>
              </w:rPr>
              <w:t>of</w:t>
            </w:r>
            <w:proofErr w:type="gramEnd"/>
            <w:r w:rsidRPr="00A7390F">
              <w:rPr>
                <w:rFonts w:ascii="Calibri" w:eastAsia="Times New Roman" w:hAnsi="Calibri" w:cs="Calibri"/>
                <w:b/>
                <w:bCs/>
                <w:color w:val="000000"/>
                <w:sz w:val="24"/>
                <w:szCs w:val="24"/>
              </w:rPr>
              <w:t xml:space="preserve"> trip requests that were completed</w:t>
            </w:r>
            <w:r w:rsidRPr="00A7390F">
              <w:rPr>
                <w:rFonts w:ascii="Calibri" w:eastAsia="Times New Roman" w:hAnsi="Calibri" w:cs="Calibri"/>
                <w:b/>
                <w:bCs/>
                <w:color w:val="000000"/>
                <w:sz w:val="24"/>
                <w:szCs w:val="24"/>
              </w:rPr>
              <w:br/>
              <w:t xml:space="preserve">Q# 20##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9E5B3D7" w14:textId="77777777" w:rsidR="00A7390F" w:rsidRPr="00A7390F" w:rsidRDefault="00A7390F" w:rsidP="00A7390F">
            <w:pPr>
              <w:spacing w:after="0" w:line="240" w:lineRule="auto"/>
              <w:jc w:val="center"/>
              <w:rPr>
                <w:rFonts w:ascii="Calibri" w:eastAsia="Times New Roman" w:hAnsi="Calibri" w:cs="Calibri"/>
                <w:b/>
                <w:bCs/>
                <w:color w:val="000000"/>
                <w:sz w:val="24"/>
                <w:szCs w:val="24"/>
              </w:rPr>
            </w:pPr>
            <w:r w:rsidRPr="00A7390F">
              <w:rPr>
                <w:rFonts w:ascii="Calibri" w:eastAsia="Times New Roman" w:hAnsi="Calibri" w:cs="Calibri"/>
                <w:b/>
                <w:bCs/>
                <w:color w:val="000000"/>
                <w:sz w:val="24"/>
                <w:szCs w:val="24"/>
              </w:rPr>
              <w:t xml:space="preserve">% </w:t>
            </w:r>
            <w:proofErr w:type="gramStart"/>
            <w:r w:rsidRPr="00A7390F">
              <w:rPr>
                <w:rFonts w:ascii="Calibri" w:eastAsia="Times New Roman" w:hAnsi="Calibri" w:cs="Calibri"/>
                <w:b/>
                <w:bCs/>
                <w:color w:val="000000"/>
                <w:sz w:val="24"/>
                <w:szCs w:val="24"/>
              </w:rPr>
              <w:t>of</w:t>
            </w:r>
            <w:proofErr w:type="gramEnd"/>
            <w:r w:rsidRPr="00A7390F">
              <w:rPr>
                <w:rFonts w:ascii="Calibri" w:eastAsia="Times New Roman" w:hAnsi="Calibri" w:cs="Calibri"/>
                <w:b/>
                <w:bCs/>
                <w:color w:val="000000"/>
                <w:sz w:val="24"/>
                <w:szCs w:val="24"/>
              </w:rPr>
              <w:t xml:space="preserve"> trip requests that were completed</w:t>
            </w:r>
            <w:r w:rsidRPr="00A7390F">
              <w:rPr>
                <w:rFonts w:ascii="Calibri" w:eastAsia="Times New Roman" w:hAnsi="Calibri" w:cs="Calibri"/>
                <w:b/>
                <w:bCs/>
                <w:color w:val="000000"/>
                <w:sz w:val="24"/>
                <w:szCs w:val="24"/>
              </w:rPr>
              <w:br/>
              <w:t xml:space="preserve">Q# 20## </w:t>
            </w:r>
            <w:r w:rsidRPr="00A7390F">
              <w:rPr>
                <w:rFonts w:ascii="Calibri" w:eastAsia="Times New Roman" w:hAnsi="Calibri" w:cs="Calibri"/>
                <w:b/>
                <w:bCs/>
                <w:color w:val="000000"/>
                <w:sz w:val="24"/>
                <w:szCs w:val="24"/>
              </w:rPr>
              <w:br/>
            </w:r>
            <w:r w:rsidRPr="00A7390F">
              <w:rPr>
                <w:rFonts w:ascii="Calibri" w:eastAsia="Times New Roman" w:hAnsi="Calibri" w:cs="Calibri"/>
                <w:b/>
                <w:bCs/>
                <w:i/>
                <w:iCs/>
                <w:color w:val="000000"/>
                <w:sz w:val="16"/>
                <w:szCs w:val="16"/>
              </w:rPr>
              <w:t>(current quarter)</w:t>
            </w:r>
          </w:p>
        </w:tc>
      </w:tr>
      <w:tr w:rsidR="00A7390F" w:rsidRPr="00A7390F" w14:paraId="7E33B9F7" w14:textId="77777777" w:rsidTr="00A7390F">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E190152" w14:textId="77777777" w:rsidR="00A7390F" w:rsidRPr="00A7390F" w:rsidRDefault="00A7390F" w:rsidP="00A7390F">
            <w:pPr>
              <w:spacing w:after="0" w:line="240" w:lineRule="auto"/>
              <w:rPr>
                <w:rFonts w:ascii="Calibri" w:eastAsia="Times New Roman" w:hAnsi="Calibri" w:cs="Calibri"/>
                <w:b/>
                <w:bCs/>
                <w:color w:val="000000"/>
              </w:rPr>
            </w:pPr>
            <w:r w:rsidRPr="00A7390F">
              <w:rPr>
                <w:rFonts w:ascii="Calibri" w:eastAsia="Times New Roman" w:hAnsi="Calibri" w:cs="Calibri"/>
                <w:b/>
                <w:bCs/>
                <w:color w:val="000000"/>
              </w:rPr>
              <w:t>COUNTY A</w:t>
            </w:r>
          </w:p>
        </w:tc>
        <w:tc>
          <w:tcPr>
            <w:tcW w:w="2280" w:type="dxa"/>
            <w:tcBorders>
              <w:top w:val="nil"/>
              <w:left w:val="nil"/>
              <w:bottom w:val="single" w:sz="4" w:space="0" w:color="auto"/>
              <w:right w:val="single" w:sz="4" w:space="0" w:color="auto"/>
            </w:tcBorders>
            <w:shd w:val="clear" w:color="auto" w:fill="auto"/>
            <w:noWrap/>
            <w:vAlign w:val="center"/>
            <w:hideMark/>
          </w:tcPr>
          <w:p w14:paraId="7054589D"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c>
          <w:tcPr>
            <w:tcW w:w="2400" w:type="dxa"/>
            <w:tcBorders>
              <w:top w:val="nil"/>
              <w:left w:val="nil"/>
              <w:bottom w:val="single" w:sz="4" w:space="0" w:color="auto"/>
              <w:right w:val="single" w:sz="4" w:space="0" w:color="auto"/>
            </w:tcBorders>
            <w:shd w:val="clear" w:color="auto" w:fill="auto"/>
            <w:noWrap/>
            <w:vAlign w:val="center"/>
            <w:hideMark/>
          </w:tcPr>
          <w:p w14:paraId="6ED87738"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c>
          <w:tcPr>
            <w:tcW w:w="2320" w:type="dxa"/>
            <w:tcBorders>
              <w:top w:val="nil"/>
              <w:left w:val="nil"/>
              <w:bottom w:val="single" w:sz="4" w:space="0" w:color="auto"/>
              <w:right w:val="single" w:sz="4" w:space="0" w:color="auto"/>
            </w:tcBorders>
            <w:shd w:val="clear" w:color="auto" w:fill="auto"/>
            <w:noWrap/>
            <w:vAlign w:val="center"/>
            <w:hideMark/>
          </w:tcPr>
          <w:p w14:paraId="016286AD"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c>
          <w:tcPr>
            <w:tcW w:w="2240" w:type="dxa"/>
            <w:tcBorders>
              <w:top w:val="nil"/>
              <w:left w:val="nil"/>
              <w:bottom w:val="single" w:sz="4" w:space="0" w:color="auto"/>
              <w:right w:val="single" w:sz="4" w:space="0" w:color="auto"/>
            </w:tcBorders>
            <w:shd w:val="clear" w:color="auto" w:fill="auto"/>
            <w:noWrap/>
            <w:vAlign w:val="center"/>
            <w:hideMark/>
          </w:tcPr>
          <w:p w14:paraId="3BD53A8B"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r>
      <w:tr w:rsidR="00A7390F" w:rsidRPr="00A7390F" w14:paraId="74508EF0" w14:textId="77777777" w:rsidTr="00A7390F">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1722B5F" w14:textId="77777777" w:rsidR="00A7390F" w:rsidRPr="00A7390F" w:rsidRDefault="00A7390F" w:rsidP="00A7390F">
            <w:pPr>
              <w:spacing w:after="0" w:line="240" w:lineRule="auto"/>
              <w:rPr>
                <w:rFonts w:ascii="Calibri" w:eastAsia="Times New Roman" w:hAnsi="Calibri" w:cs="Calibri"/>
                <w:b/>
                <w:bCs/>
                <w:color w:val="000000"/>
              </w:rPr>
            </w:pPr>
            <w:r w:rsidRPr="00A7390F">
              <w:rPr>
                <w:rFonts w:ascii="Calibri" w:eastAsia="Times New Roman" w:hAnsi="Calibri" w:cs="Calibri"/>
                <w:b/>
                <w:bCs/>
                <w:color w:val="000000"/>
              </w:rPr>
              <w:t>COUNTY B</w:t>
            </w:r>
          </w:p>
        </w:tc>
        <w:tc>
          <w:tcPr>
            <w:tcW w:w="2280" w:type="dxa"/>
            <w:tcBorders>
              <w:top w:val="nil"/>
              <w:left w:val="nil"/>
              <w:bottom w:val="single" w:sz="4" w:space="0" w:color="auto"/>
              <w:right w:val="single" w:sz="4" w:space="0" w:color="auto"/>
            </w:tcBorders>
            <w:shd w:val="clear" w:color="auto" w:fill="auto"/>
            <w:noWrap/>
            <w:vAlign w:val="center"/>
            <w:hideMark/>
          </w:tcPr>
          <w:p w14:paraId="33F6B20E"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c>
          <w:tcPr>
            <w:tcW w:w="2400" w:type="dxa"/>
            <w:tcBorders>
              <w:top w:val="nil"/>
              <w:left w:val="nil"/>
              <w:bottom w:val="single" w:sz="4" w:space="0" w:color="auto"/>
              <w:right w:val="single" w:sz="4" w:space="0" w:color="auto"/>
            </w:tcBorders>
            <w:shd w:val="clear" w:color="auto" w:fill="auto"/>
            <w:noWrap/>
            <w:vAlign w:val="center"/>
            <w:hideMark/>
          </w:tcPr>
          <w:p w14:paraId="1A19950F"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c>
          <w:tcPr>
            <w:tcW w:w="2320" w:type="dxa"/>
            <w:tcBorders>
              <w:top w:val="nil"/>
              <w:left w:val="nil"/>
              <w:bottom w:val="single" w:sz="4" w:space="0" w:color="auto"/>
              <w:right w:val="single" w:sz="4" w:space="0" w:color="auto"/>
            </w:tcBorders>
            <w:shd w:val="clear" w:color="auto" w:fill="auto"/>
            <w:noWrap/>
            <w:vAlign w:val="center"/>
            <w:hideMark/>
          </w:tcPr>
          <w:p w14:paraId="62782F59"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c>
          <w:tcPr>
            <w:tcW w:w="2240" w:type="dxa"/>
            <w:tcBorders>
              <w:top w:val="nil"/>
              <w:left w:val="nil"/>
              <w:bottom w:val="single" w:sz="4" w:space="0" w:color="auto"/>
              <w:right w:val="single" w:sz="4" w:space="0" w:color="auto"/>
            </w:tcBorders>
            <w:shd w:val="clear" w:color="auto" w:fill="auto"/>
            <w:noWrap/>
            <w:vAlign w:val="center"/>
            <w:hideMark/>
          </w:tcPr>
          <w:p w14:paraId="37BD4D70" w14:textId="77777777" w:rsidR="00A7390F" w:rsidRPr="00A7390F" w:rsidRDefault="00A7390F" w:rsidP="00A7390F">
            <w:pPr>
              <w:spacing w:after="0" w:line="240" w:lineRule="auto"/>
              <w:jc w:val="center"/>
              <w:rPr>
                <w:rFonts w:ascii="Calibri" w:eastAsia="Times New Roman" w:hAnsi="Calibri" w:cs="Calibri"/>
                <w:color w:val="000000"/>
              </w:rPr>
            </w:pPr>
            <w:r w:rsidRPr="00A7390F">
              <w:rPr>
                <w:rFonts w:ascii="Calibri" w:eastAsia="Times New Roman" w:hAnsi="Calibri" w:cs="Calibri"/>
                <w:color w:val="000000"/>
              </w:rPr>
              <w:t>##.##%</w:t>
            </w:r>
          </w:p>
        </w:tc>
      </w:tr>
    </w:tbl>
    <w:p w14:paraId="4A15D764" w14:textId="77777777" w:rsidR="00BD052B" w:rsidRDefault="00BD052B" w:rsidP="00A61C7A">
      <w:pPr>
        <w:widowControl w:val="0"/>
        <w:autoSpaceDE w:val="0"/>
        <w:autoSpaceDN w:val="0"/>
        <w:spacing w:after="0" w:line="240" w:lineRule="auto"/>
        <w:rPr>
          <w:rFonts w:ascii="Calibri" w:eastAsia="Calibri" w:hAnsi="Calibri" w:cs="Calibri"/>
          <w:i/>
          <w:iCs/>
          <w:sz w:val="18"/>
          <w:szCs w:val="18"/>
        </w:rPr>
      </w:pPr>
    </w:p>
    <w:p w14:paraId="23811190" w14:textId="77777777" w:rsidR="00AA1077" w:rsidRDefault="00AA1077" w:rsidP="00A61C7A">
      <w:pPr>
        <w:widowControl w:val="0"/>
        <w:autoSpaceDE w:val="0"/>
        <w:autoSpaceDN w:val="0"/>
        <w:spacing w:after="0" w:line="240" w:lineRule="auto"/>
        <w:rPr>
          <w:rFonts w:ascii="Calibri" w:eastAsia="Calibri" w:hAnsi="Calibri" w:cs="Calibri"/>
          <w:i/>
          <w:iCs/>
          <w:sz w:val="18"/>
          <w:szCs w:val="18"/>
        </w:rPr>
      </w:pPr>
    </w:p>
    <w:p w14:paraId="635424DE" w14:textId="35B608EC" w:rsidR="00A61C7A" w:rsidRPr="00A61C7A" w:rsidRDefault="00A61C7A" w:rsidP="00A61C7A">
      <w:pPr>
        <w:widowControl w:val="0"/>
        <w:autoSpaceDE w:val="0"/>
        <w:autoSpaceDN w:val="0"/>
        <w:spacing w:after="0" w:line="240" w:lineRule="auto"/>
        <w:rPr>
          <w:rStyle w:val="normaltextrun"/>
          <w:rFonts w:ascii="Calibri" w:eastAsia="Calibri" w:hAnsi="Calibri" w:cs="Calibri"/>
          <w:i/>
          <w:iCs/>
          <w:sz w:val="18"/>
          <w:szCs w:val="18"/>
        </w:rPr>
      </w:pPr>
      <w:r w:rsidRPr="00C47EE2">
        <w:rPr>
          <w:rFonts w:ascii="Calibri" w:eastAsia="Calibri" w:hAnsi="Calibri" w:cs="Calibri"/>
          <w:i/>
          <w:iCs/>
          <w:sz w:val="18"/>
          <w:szCs w:val="18"/>
        </w:rPr>
        <w:t>Table</w:t>
      </w:r>
      <w:r>
        <w:rPr>
          <w:rFonts w:ascii="Calibri" w:eastAsia="Calibri" w:hAnsi="Calibri" w:cs="Calibri"/>
          <w:i/>
          <w:sz w:val="18"/>
          <w:szCs w:val="18"/>
        </w:rPr>
        <w:t xml:space="preserve"> </w:t>
      </w:r>
      <w:r w:rsidR="00AA1077">
        <w:rPr>
          <w:rFonts w:ascii="Calibri" w:eastAsia="Calibri" w:hAnsi="Calibri" w:cs="Calibri"/>
          <w:i/>
          <w:iCs/>
          <w:sz w:val="18"/>
          <w:szCs w:val="18"/>
        </w:rPr>
        <w:t>B</w:t>
      </w:r>
      <w:r>
        <w:rPr>
          <w:rFonts w:ascii="Calibri" w:eastAsia="Calibri" w:hAnsi="Calibri" w:cs="Calibri"/>
          <w:i/>
          <w:iCs/>
          <w:sz w:val="18"/>
          <w:szCs w:val="18"/>
        </w:rPr>
        <w:t xml:space="preserve">: </w:t>
      </w:r>
      <w:r w:rsidRPr="00C47EE2">
        <w:rPr>
          <w:rFonts w:ascii="Calibri" w:eastAsia="Calibri" w:hAnsi="Calibri" w:cs="Calibri"/>
          <w:i/>
          <w:iCs/>
          <w:sz w:val="18"/>
          <w:szCs w:val="18"/>
        </w:rPr>
        <w:t xml:space="preserve"> </w:t>
      </w:r>
      <w:bookmarkEnd w:id="0"/>
      <w:r>
        <w:rPr>
          <w:rFonts w:ascii="Calibri" w:eastAsia="Calibri" w:hAnsi="Calibri" w:cs="Calibri"/>
          <w:i/>
          <w:iCs/>
          <w:sz w:val="18"/>
          <w:szCs w:val="18"/>
        </w:rPr>
        <w:t xml:space="preserve">Exemption Time Standard </w:t>
      </w:r>
      <w:r w:rsidR="00773C8E">
        <w:rPr>
          <w:rFonts w:ascii="Calibri" w:eastAsia="Calibri" w:hAnsi="Calibri" w:cs="Calibri"/>
          <w:i/>
          <w:iCs/>
          <w:sz w:val="18"/>
          <w:szCs w:val="18"/>
        </w:rPr>
        <w:t>--</w:t>
      </w:r>
      <w:r>
        <w:rPr>
          <w:rFonts w:ascii="Calibri" w:eastAsia="Calibri" w:hAnsi="Calibri" w:cs="Calibri"/>
          <w:i/>
          <w:iCs/>
          <w:sz w:val="18"/>
          <w:szCs w:val="18"/>
        </w:rPr>
        <w:t xml:space="preserve"> 80% of Completed WAV trip</w:t>
      </w:r>
      <w:r w:rsidR="00773C8E">
        <w:rPr>
          <w:rFonts w:ascii="Calibri" w:eastAsia="Calibri" w:hAnsi="Calibri" w:cs="Calibri"/>
          <w:i/>
          <w:iCs/>
          <w:sz w:val="18"/>
          <w:szCs w:val="18"/>
        </w:rPr>
        <w:t xml:space="preserve">s </w:t>
      </w:r>
      <w:r w:rsidR="003A1A8E">
        <w:rPr>
          <w:rFonts w:ascii="Calibri" w:eastAsia="Calibri" w:hAnsi="Calibri" w:cs="Calibri"/>
          <w:i/>
          <w:iCs/>
          <w:sz w:val="18"/>
          <w:szCs w:val="18"/>
        </w:rPr>
        <w:t xml:space="preserve">have response times at least as fast as indicated </w:t>
      </w:r>
      <w:proofErr w:type="gramStart"/>
      <w:r w:rsidR="003A1A8E">
        <w:rPr>
          <w:rFonts w:ascii="Calibri" w:eastAsia="Calibri" w:hAnsi="Calibri" w:cs="Calibri"/>
          <w:i/>
          <w:iCs/>
          <w:sz w:val="18"/>
          <w:szCs w:val="18"/>
        </w:rPr>
        <w:t>below</w:t>
      </w:r>
      <w:proofErr w:type="gramEnd"/>
    </w:p>
    <w:tbl>
      <w:tblPr>
        <w:tblW w:w="9200" w:type="dxa"/>
        <w:tblLook w:val="04A0" w:firstRow="1" w:lastRow="0" w:firstColumn="1" w:lastColumn="0" w:noHBand="0" w:noVBand="1"/>
      </w:tblPr>
      <w:tblGrid>
        <w:gridCol w:w="1313"/>
        <w:gridCol w:w="1425"/>
        <w:gridCol w:w="1231"/>
        <w:gridCol w:w="1133"/>
        <w:gridCol w:w="1192"/>
        <w:gridCol w:w="1207"/>
        <w:gridCol w:w="1699"/>
      </w:tblGrid>
      <w:tr w:rsidR="00333425" w:rsidRPr="00A61C7A" w14:paraId="2E52C276" w14:textId="77777777" w:rsidTr="00A7390F">
        <w:trPr>
          <w:trHeight w:val="360"/>
        </w:trPr>
        <w:tc>
          <w:tcPr>
            <w:tcW w:w="1320" w:type="dxa"/>
            <w:tcBorders>
              <w:top w:val="single" w:sz="4" w:space="0" w:color="auto"/>
              <w:left w:val="single" w:sz="4" w:space="0" w:color="auto"/>
              <w:bottom w:val="nil"/>
              <w:right w:val="single" w:sz="8" w:space="0" w:color="000000" w:themeColor="text1"/>
            </w:tcBorders>
            <w:shd w:val="clear" w:color="auto" w:fill="auto"/>
            <w:vAlign w:val="center"/>
            <w:hideMark/>
          </w:tcPr>
          <w:p w14:paraId="37158159" w14:textId="77777777" w:rsidR="00A61C7A" w:rsidRPr="00A61C7A" w:rsidRDefault="00A61C7A" w:rsidP="00A61C7A">
            <w:pPr>
              <w:spacing w:after="0" w:line="240" w:lineRule="auto"/>
              <w:rPr>
                <w:rFonts w:ascii="Calibri" w:eastAsia="Times New Roman" w:hAnsi="Calibri" w:cs="Calibri"/>
                <w:i/>
                <w:iCs/>
                <w:color w:val="000000"/>
                <w:sz w:val="25"/>
                <w:szCs w:val="25"/>
              </w:rPr>
            </w:pPr>
            <w:r w:rsidRPr="00A61C7A">
              <w:rPr>
                <w:rFonts w:ascii="Calibri" w:eastAsia="Times New Roman" w:hAnsi="Calibri" w:cs="Calibri"/>
                <w:i/>
                <w:iCs/>
                <w:color w:val="000000"/>
                <w:sz w:val="25"/>
                <w:szCs w:val="25"/>
              </w:rPr>
              <w:t> </w:t>
            </w:r>
          </w:p>
        </w:tc>
        <w:tc>
          <w:tcPr>
            <w:tcW w:w="1380" w:type="dxa"/>
            <w:tcBorders>
              <w:top w:val="single" w:sz="4" w:space="0" w:color="auto"/>
              <w:left w:val="nil"/>
              <w:bottom w:val="single" w:sz="8" w:space="0" w:color="000000" w:themeColor="text1"/>
              <w:right w:val="nil"/>
            </w:tcBorders>
            <w:shd w:val="clear" w:color="auto" w:fill="auto"/>
            <w:vAlign w:val="center"/>
            <w:hideMark/>
          </w:tcPr>
          <w:p w14:paraId="4F0FF664" w14:textId="17B2E95D" w:rsidR="00A61C7A" w:rsidRPr="00A61C7A" w:rsidRDefault="002C46D2" w:rsidP="00A61C7A">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Exemption Response Time </w:t>
            </w:r>
            <w:r w:rsidR="00A61C7A" w:rsidRPr="00A61C7A">
              <w:rPr>
                <w:rFonts w:ascii="Calibri" w:eastAsia="Times New Roman" w:hAnsi="Calibri" w:cs="Calibri"/>
                <w:b/>
                <w:bCs/>
                <w:color w:val="000000"/>
                <w:sz w:val="24"/>
                <w:szCs w:val="24"/>
              </w:rPr>
              <w:t>Benchmark</w:t>
            </w:r>
            <w:r w:rsidR="00BE0BCD">
              <w:rPr>
                <w:rStyle w:val="FootnoteReference"/>
                <w:rFonts w:ascii="Calibri" w:eastAsia="Times New Roman" w:hAnsi="Calibri" w:cs="Calibri"/>
                <w:b/>
                <w:bCs/>
                <w:color w:val="000000"/>
                <w:sz w:val="24"/>
                <w:szCs w:val="24"/>
              </w:rPr>
              <w:footnoteReference w:id="2"/>
            </w:r>
          </w:p>
        </w:tc>
        <w:tc>
          <w:tcPr>
            <w:tcW w:w="1240" w:type="dxa"/>
            <w:tcBorders>
              <w:top w:val="single" w:sz="4" w:space="0" w:color="auto"/>
              <w:left w:val="single" w:sz="8" w:space="0" w:color="000000" w:themeColor="text1"/>
              <w:bottom w:val="single" w:sz="8" w:space="0" w:color="000000" w:themeColor="text1"/>
              <w:right w:val="nil"/>
            </w:tcBorders>
            <w:shd w:val="clear" w:color="auto" w:fill="auto"/>
            <w:vAlign w:val="center"/>
            <w:hideMark/>
          </w:tcPr>
          <w:p w14:paraId="326C49F9"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Q# 20##</w:t>
            </w:r>
          </w:p>
        </w:tc>
        <w:tc>
          <w:tcPr>
            <w:tcW w:w="1140" w:type="dxa"/>
            <w:tcBorders>
              <w:top w:val="single" w:sz="4" w:space="0" w:color="auto"/>
              <w:left w:val="single" w:sz="8" w:space="0" w:color="000000" w:themeColor="text1"/>
              <w:bottom w:val="single" w:sz="8" w:space="0" w:color="000000" w:themeColor="text1"/>
              <w:right w:val="nil"/>
            </w:tcBorders>
            <w:shd w:val="clear" w:color="auto" w:fill="auto"/>
            <w:vAlign w:val="center"/>
            <w:hideMark/>
          </w:tcPr>
          <w:p w14:paraId="7F5EA1A8"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Q# 20##</w:t>
            </w:r>
          </w:p>
        </w:tc>
        <w:tc>
          <w:tcPr>
            <w:tcW w:w="1200" w:type="dxa"/>
            <w:tcBorders>
              <w:top w:val="single" w:sz="4" w:space="0" w:color="auto"/>
              <w:left w:val="single" w:sz="8" w:space="0" w:color="000000" w:themeColor="text1"/>
              <w:bottom w:val="single" w:sz="8" w:space="0" w:color="000000" w:themeColor="text1"/>
              <w:right w:val="nil"/>
            </w:tcBorders>
            <w:shd w:val="clear" w:color="auto" w:fill="auto"/>
            <w:vAlign w:val="center"/>
            <w:hideMark/>
          </w:tcPr>
          <w:p w14:paraId="6C6C9FD1"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Q# 20##</w:t>
            </w:r>
          </w:p>
        </w:tc>
        <w:tc>
          <w:tcPr>
            <w:tcW w:w="1215" w:type="dxa"/>
            <w:tcBorders>
              <w:top w:val="single" w:sz="4" w:space="0" w:color="auto"/>
              <w:left w:val="single" w:sz="8" w:space="0" w:color="000000" w:themeColor="text1"/>
              <w:bottom w:val="single" w:sz="8" w:space="0" w:color="000000" w:themeColor="text1"/>
              <w:right w:val="nil"/>
            </w:tcBorders>
            <w:shd w:val="clear" w:color="auto" w:fill="auto"/>
            <w:vAlign w:val="center"/>
            <w:hideMark/>
          </w:tcPr>
          <w:p w14:paraId="342B07B2" w14:textId="77777777" w:rsid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Q# 20##</w:t>
            </w:r>
          </w:p>
          <w:p w14:paraId="1E3C0373" w14:textId="78B14A5E" w:rsidR="00333425" w:rsidRPr="007700C6" w:rsidRDefault="00333425" w:rsidP="00A61C7A">
            <w:pPr>
              <w:spacing w:after="0" w:line="240" w:lineRule="auto"/>
              <w:jc w:val="center"/>
              <w:rPr>
                <w:rFonts w:ascii="Calibri" w:eastAsia="Times New Roman" w:hAnsi="Calibri" w:cs="Calibri"/>
                <w:i/>
                <w:iCs/>
                <w:color w:val="000000"/>
                <w:sz w:val="16"/>
                <w:szCs w:val="16"/>
              </w:rPr>
            </w:pPr>
            <w:r w:rsidRPr="1AA6F532">
              <w:rPr>
                <w:rFonts w:ascii="Calibri" w:eastAsia="Times New Roman" w:hAnsi="Calibri" w:cs="Calibri"/>
                <w:i/>
                <w:color w:val="000000" w:themeColor="text1"/>
                <w:sz w:val="16"/>
                <w:szCs w:val="16"/>
              </w:rPr>
              <w:t>(</w:t>
            </w:r>
            <w:proofErr w:type="gramStart"/>
            <w:r w:rsidRPr="1AA6F532">
              <w:rPr>
                <w:rFonts w:ascii="Calibri" w:eastAsia="Times New Roman" w:hAnsi="Calibri" w:cs="Calibri"/>
                <w:i/>
                <w:color w:val="000000" w:themeColor="text1"/>
                <w:sz w:val="16"/>
                <w:szCs w:val="16"/>
              </w:rPr>
              <w:t>current</w:t>
            </w:r>
            <w:proofErr w:type="gramEnd"/>
            <w:r w:rsidRPr="1AA6F532">
              <w:rPr>
                <w:rFonts w:ascii="Calibri" w:eastAsia="Times New Roman" w:hAnsi="Calibri" w:cs="Calibri"/>
                <w:i/>
                <w:color w:val="000000" w:themeColor="text1"/>
                <w:sz w:val="16"/>
                <w:szCs w:val="16"/>
              </w:rPr>
              <w:t xml:space="preserve"> quarter)</w:t>
            </w:r>
          </w:p>
        </w:tc>
        <w:tc>
          <w:tcPr>
            <w:tcW w:w="1705" w:type="dxa"/>
            <w:vMerge w:val="restart"/>
            <w:tcBorders>
              <w:top w:val="single" w:sz="4" w:space="0" w:color="auto"/>
              <w:left w:val="single" w:sz="8" w:space="0" w:color="000000" w:themeColor="text1"/>
              <w:bottom w:val="single" w:sz="8" w:space="0" w:color="000000" w:themeColor="text1"/>
              <w:right w:val="single" w:sz="4" w:space="0" w:color="auto"/>
            </w:tcBorders>
            <w:shd w:val="clear" w:color="auto" w:fill="auto"/>
            <w:vAlign w:val="center"/>
            <w:hideMark/>
          </w:tcPr>
          <w:p w14:paraId="7F5D0341"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Within</w:t>
            </w:r>
            <w:r w:rsidRPr="00A61C7A">
              <w:rPr>
                <w:rFonts w:ascii="Calibri" w:eastAsia="Times New Roman" w:hAnsi="Calibri" w:cs="Calibri"/>
                <w:b/>
                <w:bCs/>
                <w:color w:val="000000"/>
                <w:sz w:val="24"/>
                <w:szCs w:val="24"/>
              </w:rPr>
              <w:br/>
              <w:t>Benchmark?</w:t>
            </w:r>
          </w:p>
        </w:tc>
      </w:tr>
      <w:tr w:rsidR="00333425" w:rsidRPr="00A61C7A" w14:paraId="0493613F" w14:textId="77777777" w:rsidTr="00A7390F">
        <w:trPr>
          <w:trHeight w:val="315"/>
        </w:trPr>
        <w:tc>
          <w:tcPr>
            <w:tcW w:w="1320" w:type="dxa"/>
            <w:tcBorders>
              <w:top w:val="nil"/>
              <w:left w:val="single" w:sz="4" w:space="0" w:color="auto"/>
              <w:bottom w:val="nil"/>
              <w:right w:val="single" w:sz="8" w:space="0" w:color="000000" w:themeColor="text1"/>
            </w:tcBorders>
            <w:shd w:val="clear" w:color="auto" w:fill="auto"/>
            <w:vAlign w:val="center"/>
            <w:hideMark/>
          </w:tcPr>
          <w:p w14:paraId="37FAE76F"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County</w:t>
            </w:r>
          </w:p>
        </w:tc>
        <w:tc>
          <w:tcPr>
            <w:tcW w:w="1380" w:type="dxa"/>
            <w:tcBorders>
              <w:top w:val="nil"/>
              <w:left w:val="nil"/>
              <w:bottom w:val="nil"/>
              <w:right w:val="single" w:sz="8" w:space="0" w:color="000000" w:themeColor="text1"/>
            </w:tcBorders>
            <w:shd w:val="clear" w:color="auto" w:fill="auto"/>
            <w:vAlign w:val="center"/>
            <w:hideMark/>
          </w:tcPr>
          <w:p w14:paraId="2F8D5A80"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Level 2</w:t>
            </w:r>
          </w:p>
        </w:tc>
        <w:tc>
          <w:tcPr>
            <w:tcW w:w="1240" w:type="dxa"/>
            <w:tcBorders>
              <w:top w:val="nil"/>
              <w:left w:val="nil"/>
              <w:bottom w:val="nil"/>
              <w:right w:val="single" w:sz="8" w:space="0" w:color="000000" w:themeColor="text1"/>
            </w:tcBorders>
            <w:shd w:val="clear" w:color="auto" w:fill="auto"/>
            <w:vAlign w:val="center"/>
            <w:hideMark/>
          </w:tcPr>
          <w:p w14:paraId="5CD5BDC9"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Level 2</w:t>
            </w:r>
          </w:p>
        </w:tc>
        <w:tc>
          <w:tcPr>
            <w:tcW w:w="1140" w:type="dxa"/>
            <w:tcBorders>
              <w:top w:val="nil"/>
              <w:left w:val="nil"/>
              <w:bottom w:val="nil"/>
              <w:right w:val="single" w:sz="8" w:space="0" w:color="000000" w:themeColor="text1"/>
            </w:tcBorders>
            <w:shd w:val="clear" w:color="auto" w:fill="auto"/>
            <w:vAlign w:val="center"/>
            <w:hideMark/>
          </w:tcPr>
          <w:p w14:paraId="0EDEA755"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Level 2</w:t>
            </w:r>
          </w:p>
        </w:tc>
        <w:tc>
          <w:tcPr>
            <w:tcW w:w="1200" w:type="dxa"/>
            <w:tcBorders>
              <w:top w:val="nil"/>
              <w:left w:val="nil"/>
              <w:bottom w:val="nil"/>
              <w:right w:val="single" w:sz="8" w:space="0" w:color="000000" w:themeColor="text1"/>
            </w:tcBorders>
            <w:shd w:val="clear" w:color="auto" w:fill="auto"/>
            <w:vAlign w:val="center"/>
            <w:hideMark/>
          </w:tcPr>
          <w:p w14:paraId="0EC61D28"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Level 2</w:t>
            </w:r>
          </w:p>
        </w:tc>
        <w:tc>
          <w:tcPr>
            <w:tcW w:w="1215" w:type="dxa"/>
            <w:tcBorders>
              <w:top w:val="nil"/>
              <w:left w:val="nil"/>
              <w:bottom w:val="nil"/>
              <w:right w:val="single" w:sz="8" w:space="0" w:color="000000" w:themeColor="text1"/>
            </w:tcBorders>
            <w:shd w:val="clear" w:color="auto" w:fill="auto"/>
            <w:vAlign w:val="center"/>
            <w:hideMark/>
          </w:tcPr>
          <w:p w14:paraId="615940A0"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Level 2</w:t>
            </w:r>
          </w:p>
        </w:tc>
        <w:tc>
          <w:tcPr>
            <w:tcW w:w="1705" w:type="dxa"/>
            <w:vMerge/>
            <w:tcBorders>
              <w:right w:val="single" w:sz="4" w:space="0" w:color="auto"/>
            </w:tcBorders>
            <w:vAlign w:val="center"/>
            <w:hideMark/>
          </w:tcPr>
          <w:p w14:paraId="381123B3" w14:textId="77777777" w:rsidR="00A61C7A" w:rsidRPr="00A61C7A" w:rsidRDefault="00A61C7A" w:rsidP="00A61C7A">
            <w:pPr>
              <w:spacing w:after="0" w:line="240" w:lineRule="auto"/>
              <w:rPr>
                <w:rFonts w:ascii="Calibri" w:eastAsia="Times New Roman" w:hAnsi="Calibri" w:cs="Calibri"/>
                <w:b/>
                <w:bCs/>
                <w:color w:val="000000"/>
                <w:sz w:val="24"/>
                <w:szCs w:val="24"/>
              </w:rPr>
            </w:pPr>
          </w:p>
        </w:tc>
      </w:tr>
      <w:tr w:rsidR="00333425" w:rsidRPr="00A61C7A" w14:paraId="418B7A26" w14:textId="77777777" w:rsidTr="00A7390F">
        <w:trPr>
          <w:trHeight w:val="330"/>
        </w:trPr>
        <w:tc>
          <w:tcPr>
            <w:tcW w:w="1320" w:type="dxa"/>
            <w:tcBorders>
              <w:top w:val="nil"/>
              <w:left w:val="single" w:sz="4" w:space="0" w:color="auto"/>
              <w:bottom w:val="single" w:sz="8" w:space="0" w:color="000000" w:themeColor="text1"/>
              <w:right w:val="single" w:sz="8" w:space="0" w:color="000000" w:themeColor="text1"/>
            </w:tcBorders>
            <w:shd w:val="clear" w:color="auto" w:fill="auto"/>
            <w:hideMark/>
          </w:tcPr>
          <w:p w14:paraId="250671D9" w14:textId="77777777" w:rsidR="00A61C7A" w:rsidRPr="00A61C7A" w:rsidRDefault="00A61C7A" w:rsidP="00A61C7A">
            <w:pPr>
              <w:spacing w:after="0" w:line="240" w:lineRule="auto"/>
              <w:rPr>
                <w:rFonts w:ascii="Arial" w:eastAsia="Times New Roman" w:hAnsi="Arial" w:cs="Arial"/>
                <w:color w:val="000000"/>
                <w:sz w:val="20"/>
                <w:szCs w:val="20"/>
              </w:rPr>
            </w:pPr>
            <w:r w:rsidRPr="00A61C7A">
              <w:rPr>
                <w:rFonts w:ascii="Arial" w:eastAsia="Times New Roman" w:hAnsi="Arial" w:cs="Arial"/>
                <w:color w:val="000000"/>
                <w:sz w:val="20"/>
                <w:szCs w:val="20"/>
              </w:rPr>
              <w:t> </w:t>
            </w:r>
          </w:p>
        </w:tc>
        <w:tc>
          <w:tcPr>
            <w:tcW w:w="1380" w:type="dxa"/>
            <w:tcBorders>
              <w:top w:val="nil"/>
              <w:left w:val="nil"/>
              <w:bottom w:val="single" w:sz="8" w:space="0" w:color="000000" w:themeColor="text1"/>
              <w:right w:val="single" w:sz="8" w:space="0" w:color="000000" w:themeColor="text1"/>
            </w:tcBorders>
            <w:shd w:val="clear" w:color="auto" w:fill="auto"/>
            <w:vAlign w:val="center"/>
            <w:hideMark/>
          </w:tcPr>
          <w:p w14:paraId="034A6202"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(mins)</w:t>
            </w:r>
          </w:p>
        </w:tc>
        <w:tc>
          <w:tcPr>
            <w:tcW w:w="1240" w:type="dxa"/>
            <w:tcBorders>
              <w:top w:val="nil"/>
              <w:left w:val="nil"/>
              <w:bottom w:val="single" w:sz="8" w:space="0" w:color="000000" w:themeColor="text1"/>
              <w:right w:val="single" w:sz="8" w:space="0" w:color="000000" w:themeColor="text1"/>
            </w:tcBorders>
            <w:shd w:val="clear" w:color="auto" w:fill="auto"/>
            <w:vAlign w:val="center"/>
            <w:hideMark/>
          </w:tcPr>
          <w:p w14:paraId="579EA7D7"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(mins)</w:t>
            </w:r>
          </w:p>
        </w:tc>
        <w:tc>
          <w:tcPr>
            <w:tcW w:w="1140" w:type="dxa"/>
            <w:tcBorders>
              <w:top w:val="nil"/>
              <w:left w:val="nil"/>
              <w:bottom w:val="single" w:sz="8" w:space="0" w:color="000000" w:themeColor="text1"/>
              <w:right w:val="single" w:sz="8" w:space="0" w:color="000000" w:themeColor="text1"/>
            </w:tcBorders>
            <w:shd w:val="clear" w:color="auto" w:fill="auto"/>
            <w:vAlign w:val="center"/>
            <w:hideMark/>
          </w:tcPr>
          <w:p w14:paraId="7C99B706"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(mins)</w:t>
            </w:r>
          </w:p>
        </w:tc>
        <w:tc>
          <w:tcPr>
            <w:tcW w:w="1200" w:type="dxa"/>
            <w:tcBorders>
              <w:top w:val="nil"/>
              <w:left w:val="nil"/>
              <w:bottom w:val="single" w:sz="8" w:space="0" w:color="000000" w:themeColor="text1"/>
              <w:right w:val="single" w:sz="8" w:space="0" w:color="000000" w:themeColor="text1"/>
            </w:tcBorders>
            <w:shd w:val="clear" w:color="auto" w:fill="auto"/>
            <w:vAlign w:val="center"/>
            <w:hideMark/>
          </w:tcPr>
          <w:p w14:paraId="300F62CF"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(mins)</w:t>
            </w:r>
          </w:p>
        </w:tc>
        <w:tc>
          <w:tcPr>
            <w:tcW w:w="1215" w:type="dxa"/>
            <w:tcBorders>
              <w:top w:val="nil"/>
              <w:left w:val="nil"/>
              <w:bottom w:val="single" w:sz="8" w:space="0" w:color="000000" w:themeColor="text1"/>
              <w:right w:val="single" w:sz="8" w:space="0" w:color="000000" w:themeColor="text1"/>
            </w:tcBorders>
            <w:shd w:val="clear" w:color="auto" w:fill="auto"/>
            <w:vAlign w:val="center"/>
            <w:hideMark/>
          </w:tcPr>
          <w:p w14:paraId="594E5BF7" w14:textId="77777777" w:rsidR="00A61C7A" w:rsidRPr="00A61C7A" w:rsidRDefault="00A61C7A" w:rsidP="00A61C7A">
            <w:pPr>
              <w:spacing w:after="0" w:line="240" w:lineRule="auto"/>
              <w:jc w:val="center"/>
              <w:rPr>
                <w:rFonts w:ascii="Calibri" w:eastAsia="Times New Roman" w:hAnsi="Calibri" w:cs="Calibri"/>
                <w:b/>
                <w:bCs/>
                <w:color w:val="000000"/>
                <w:sz w:val="24"/>
                <w:szCs w:val="24"/>
              </w:rPr>
            </w:pPr>
            <w:r w:rsidRPr="00A61C7A">
              <w:rPr>
                <w:rFonts w:ascii="Calibri" w:eastAsia="Times New Roman" w:hAnsi="Calibri" w:cs="Calibri"/>
                <w:b/>
                <w:bCs/>
                <w:color w:val="000000"/>
                <w:sz w:val="24"/>
                <w:szCs w:val="24"/>
              </w:rPr>
              <w:t>(mins)</w:t>
            </w:r>
          </w:p>
        </w:tc>
        <w:tc>
          <w:tcPr>
            <w:tcW w:w="1705" w:type="dxa"/>
            <w:vMerge/>
            <w:tcBorders>
              <w:right w:val="single" w:sz="4" w:space="0" w:color="auto"/>
            </w:tcBorders>
            <w:vAlign w:val="center"/>
            <w:hideMark/>
          </w:tcPr>
          <w:p w14:paraId="2E2AF87C" w14:textId="77777777" w:rsidR="00A61C7A" w:rsidRPr="00A61C7A" w:rsidRDefault="00A61C7A" w:rsidP="00A61C7A">
            <w:pPr>
              <w:spacing w:after="0" w:line="240" w:lineRule="auto"/>
              <w:rPr>
                <w:rFonts w:ascii="Calibri" w:eastAsia="Times New Roman" w:hAnsi="Calibri" w:cs="Calibri"/>
                <w:b/>
                <w:bCs/>
                <w:color w:val="000000"/>
                <w:sz w:val="24"/>
                <w:szCs w:val="24"/>
              </w:rPr>
            </w:pPr>
          </w:p>
        </w:tc>
      </w:tr>
      <w:tr w:rsidR="00333425" w:rsidRPr="00A61C7A" w14:paraId="14D4878F" w14:textId="77777777" w:rsidTr="00A7390F">
        <w:trPr>
          <w:trHeight w:val="315"/>
        </w:trPr>
        <w:tc>
          <w:tcPr>
            <w:tcW w:w="1320"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1ED9DA20" w14:textId="77777777" w:rsidR="00A61C7A" w:rsidRPr="00A61C7A" w:rsidRDefault="00A61C7A" w:rsidP="00A61C7A">
            <w:pPr>
              <w:spacing w:after="0" w:line="240" w:lineRule="auto"/>
              <w:rPr>
                <w:rFonts w:ascii="Calibri" w:eastAsia="Times New Roman" w:hAnsi="Calibri" w:cs="Calibri"/>
                <w:b/>
                <w:bCs/>
                <w:color w:val="000000"/>
              </w:rPr>
            </w:pPr>
            <w:r w:rsidRPr="00A61C7A">
              <w:rPr>
                <w:rFonts w:ascii="Calibri" w:eastAsia="Times New Roman" w:hAnsi="Calibri" w:cs="Calibri"/>
                <w:b/>
                <w:bCs/>
                <w:color w:val="000000"/>
              </w:rPr>
              <w:t>COUNTY A</w:t>
            </w:r>
          </w:p>
        </w:tc>
        <w:tc>
          <w:tcPr>
            <w:tcW w:w="1380" w:type="dxa"/>
            <w:tcBorders>
              <w:top w:val="nil"/>
              <w:left w:val="nil"/>
              <w:bottom w:val="single" w:sz="8" w:space="0" w:color="000000" w:themeColor="text1"/>
              <w:right w:val="single" w:sz="8" w:space="0" w:color="000000" w:themeColor="text1"/>
            </w:tcBorders>
            <w:shd w:val="clear" w:color="auto" w:fill="auto"/>
            <w:vAlign w:val="center"/>
            <w:hideMark/>
          </w:tcPr>
          <w:p w14:paraId="2691BAB2"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240" w:type="dxa"/>
            <w:tcBorders>
              <w:top w:val="nil"/>
              <w:left w:val="nil"/>
              <w:bottom w:val="single" w:sz="8" w:space="0" w:color="000000" w:themeColor="text1"/>
              <w:right w:val="single" w:sz="8" w:space="0" w:color="000000" w:themeColor="text1"/>
            </w:tcBorders>
            <w:shd w:val="clear" w:color="auto" w:fill="auto"/>
            <w:vAlign w:val="center"/>
            <w:hideMark/>
          </w:tcPr>
          <w:p w14:paraId="3FB3F390"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140" w:type="dxa"/>
            <w:tcBorders>
              <w:top w:val="nil"/>
              <w:left w:val="nil"/>
              <w:bottom w:val="single" w:sz="8" w:space="0" w:color="000000" w:themeColor="text1"/>
              <w:right w:val="single" w:sz="8" w:space="0" w:color="000000" w:themeColor="text1"/>
            </w:tcBorders>
            <w:shd w:val="clear" w:color="auto" w:fill="auto"/>
            <w:vAlign w:val="center"/>
            <w:hideMark/>
          </w:tcPr>
          <w:p w14:paraId="7593BE4A"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200" w:type="dxa"/>
            <w:tcBorders>
              <w:top w:val="nil"/>
              <w:left w:val="nil"/>
              <w:bottom w:val="single" w:sz="8" w:space="0" w:color="000000" w:themeColor="text1"/>
              <w:right w:val="single" w:sz="8" w:space="0" w:color="000000" w:themeColor="text1"/>
            </w:tcBorders>
            <w:shd w:val="clear" w:color="auto" w:fill="auto"/>
            <w:vAlign w:val="center"/>
            <w:hideMark/>
          </w:tcPr>
          <w:p w14:paraId="3FF81B10"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215" w:type="dxa"/>
            <w:tcBorders>
              <w:top w:val="nil"/>
              <w:left w:val="nil"/>
              <w:bottom w:val="single" w:sz="8" w:space="0" w:color="000000" w:themeColor="text1"/>
              <w:right w:val="single" w:sz="8" w:space="0" w:color="000000" w:themeColor="text1"/>
            </w:tcBorders>
            <w:shd w:val="clear" w:color="auto" w:fill="auto"/>
            <w:vAlign w:val="center"/>
            <w:hideMark/>
          </w:tcPr>
          <w:p w14:paraId="2C330A28"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705" w:type="dxa"/>
            <w:tcBorders>
              <w:top w:val="single" w:sz="4" w:space="0" w:color="auto"/>
              <w:left w:val="nil"/>
              <w:bottom w:val="single" w:sz="8" w:space="0" w:color="000000" w:themeColor="text1"/>
              <w:right w:val="single" w:sz="4" w:space="0" w:color="auto"/>
            </w:tcBorders>
            <w:shd w:val="clear" w:color="auto" w:fill="auto"/>
            <w:vAlign w:val="center"/>
            <w:hideMark/>
          </w:tcPr>
          <w:p w14:paraId="3D19761A"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Yes/No</w:t>
            </w:r>
          </w:p>
        </w:tc>
      </w:tr>
      <w:tr w:rsidR="00333425" w:rsidRPr="00A61C7A" w14:paraId="589BF5F7" w14:textId="77777777" w:rsidTr="00A7390F">
        <w:trPr>
          <w:trHeight w:val="315"/>
        </w:trPr>
        <w:tc>
          <w:tcPr>
            <w:tcW w:w="1320" w:type="dxa"/>
            <w:tcBorders>
              <w:top w:val="nil"/>
              <w:left w:val="single" w:sz="4" w:space="0" w:color="auto"/>
              <w:bottom w:val="single" w:sz="4" w:space="0" w:color="auto"/>
              <w:right w:val="single" w:sz="8" w:space="0" w:color="000000" w:themeColor="text1"/>
            </w:tcBorders>
            <w:shd w:val="clear" w:color="auto" w:fill="auto"/>
            <w:vAlign w:val="center"/>
            <w:hideMark/>
          </w:tcPr>
          <w:p w14:paraId="386130B2" w14:textId="77777777" w:rsidR="00A61C7A" w:rsidRPr="00A61C7A" w:rsidRDefault="00A61C7A" w:rsidP="00A61C7A">
            <w:pPr>
              <w:spacing w:after="0" w:line="240" w:lineRule="auto"/>
              <w:rPr>
                <w:rFonts w:ascii="Calibri" w:eastAsia="Times New Roman" w:hAnsi="Calibri" w:cs="Calibri"/>
                <w:b/>
                <w:bCs/>
                <w:color w:val="000000"/>
              </w:rPr>
            </w:pPr>
            <w:r w:rsidRPr="00A61C7A">
              <w:rPr>
                <w:rFonts w:ascii="Calibri" w:eastAsia="Times New Roman" w:hAnsi="Calibri" w:cs="Calibri"/>
                <w:b/>
                <w:bCs/>
                <w:color w:val="000000"/>
              </w:rPr>
              <w:t>COUNTY B</w:t>
            </w:r>
          </w:p>
        </w:tc>
        <w:tc>
          <w:tcPr>
            <w:tcW w:w="1380" w:type="dxa"/>
            <w:tcBorders>
              <w:top w:val="nil"/>
              <w:left w:val="nil"/>
              <w:bottom w:val="single" w:sz="4" w:space="0" w:color="auto"/>
              <w:right w:val="single" w:sz="8" w:space="0" w:color="000000" w:themeColor="text1"/>
            </w:tcBorders>
            <w:shd w:val="clear" w:color="auto" w:fill="auto"/>
            <w:vAlign w:val="center"/>
            <w:hideMark/>
          </w:tcPr>
          <w:p w14:paraId="0395FBE7"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240" w:type="dxa"/>
            <w:tcBorders>
              <w:top w:val="nil"/>
              <w:left w:val="nil"/>
              <w:bottom w:val="single" w:sz="4" w:space="0" w:color="auto"/>
              <w:right w:val="single" w:sz="8" w:space="0" w:color="000000" w:themeColor="text1"/>
            </w:tcBorders>
            <w:shd w:val="clear" w:color="auto" w:fill="auto"/>
            <w:vAlign w:val="center"/>
            <w:hideMark/>
          </w:tcPr>
          <w:p w14:paraId="2BED7B3A"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140" w:type="dxa"/>
            <w:tcBorders>
              <w:top w:val="nil"/>
              <w:left w:val="nil"/>
              <w:bottom w:val="single" w:sz="4" w:space="0" w:color="auto"/>
              <w:right w:val="single" w:sz="8" w:space="0" w:color="000000" w:themeColor="text1"/>
            </w:tcBorders>
            <w:shd w:val="clear" w:color="auto" w:fill="auto"/>
            <w:vAlign w:val="center"/>
            <w:hideMark/>
          </w:tcPr>
          <w:p w14:paraId="509D1D49"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200" w:type="dxa"/>
            <w:tcBorders>
              <w:top w:val="nil"/>
              <w:left w:val="nil"/>
              <w:bottom w:val="single" w:sz="4" w:space="0" w:color="auto"/>
              <w:right w:val="single" w:sz="8" w:space="0" w:color="000000" w:themeColor="text1"/>
            </w:tcBorders>
            <w:shd w:val="clear" w:color="auto" w:fill="auto"/>
            <w:vAlign w:val="center"/>
            <w:hideMark/>
          </w:tcPr>
          <w:p w14:paraId="367962B8"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215" w:type="dxa"/>
            <w:tcBorders>
              <w:top w:val="nil"/>
              <w:left w:val="nil"/>
              <w:bottom w:val="single" w:sz="4" w:space="0" w:color="auto"/>
              <w:right w:val="single" w:sz="8" w:space="0" w:color="000000" w:themeColor="text1"/>
            </w:tcBorders>
            <w:shd w:val="clear" w:color="auto" w:fill="auto"/>
            <w:vAlign w:val="center"/>
            <w:hideMark/>
          </w:tcPr>
          <w:p w14:paraId="69CD0794"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w:t>
            </w:r>
          </w:p>
        </w:tc>
        <w:tc>
          <w:tcPr>
            <w:tcW w:w="1705" w:type="dxa"/>
            <w:tcBorders>
              <w:top w:val="nil"/>
              <w:left w:val="nil"/>
              <w:bottom w:val="single" w:sz="4" w:space="0" w:color="auto"/>
              <w:right w:val="single" w:sz="4" w:space="0" w:color="auto"/>
            </w:tcBorders>
            <w:shd w:val="clear" w:color="auto" w:fill="auto"/>
            <w:vAlign w:val="center"/>
            <w:hideMark/>
          </w:tcPr>
          <w:p w14:paraId="79A8B7B1" w14:textId="77777777" w:rsidR="00A61C7A" w:rsidRPr="00A61C7A" w:rsidRDefault="00A61C7A" w:rsidP="00A61C7A">
            <w:pPr>
              <w:spacing w:after="0" w:line="240" w:lineRule="auto"/>
              <w:jc w:val="center"/>
              <w:rPr>
                <w:rFonts w:ascii="Calibri" w:eastAsia="Times New Roman" w:hAnsi="Calibri" w:cs="Calibri"/>
                <w:color w:val="000000"/>
              </w:rPr>
            </w:pPr>
            <w:r w:rsidRPr="00A61C7A">
              <w:rPr>
                <w:rFonts w:ascii="Calibri" w:eastAsia="Times New Roman" w:hAnsi="Calibri" w:cs="Calibri"/>
                <w:color w:val="000000"/>
              </w:rPr>
              <w:t>Yes/No</w:t>
            </w:r>
          </w:p>
        </w:tc>
      </w:tr>
    </w:tbl>
    <w:p w14:paraId="06BB474D" w14:textId="77777777" w:rsidR="00B717E6" w:rsidRDefault="00B717E6" w:rsidP="001C3A45">
      <w:pPr>
        <w:pStyle w:val="paragraph"/>
        <w:spacing w:before="0" w:beforeAutospacing="0" w:after="0" w:afterAutospacing="0"/>
        <w:textAlignment w:val="baseline"/>
        <w:rPr>
          <w:rStyle w:val="normaltextrun"/>
          <w:rFonts w:ascii="Calibri" w:hAnsi="Calibri" w:cs="Calibri"/>
          <w:sz w:val="22"/>
          <w:szCs w:val="22"/>
        </w:rPr>
      </w:pPr>
    </w:p>
    <w:p w14:paraId="5058D316" w14:textId="4216FB80"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compliance with General Order 96-B, we served a copy of this advice letter via email upon the parties identified on the attached R.19-02-012 service list on </w:t>
      </w:r>
      <w:r>
        <w:rPr>
          <w:rStyle w:val="normaltextrun"/>
          <w:rFonts w:ascii="Calibri" w:hAnsi="Calibri" w:cs="Calibri"/>
          <w:sz w:val="22"/>
          <w:szCs w:val="22"/>
          <w:shd w:val="clear" w:color="auto" w:fill="FFFF00"/>
        </w:rPr>
        <w:t>DATE</w:t>
      </w:r>
      <w:r>
        <w:rPr>
          <w:rStyle w:val="normaltextrun"/>
          <w:rFonts w:ascii="Calibri" w:hAnsi="Calibri" w:cs="Calibri"/>
          <w:sz w:val="22"/>
          <w:szCs w:val="22"/>
        </w:rPr>
        <w:t>.  If there are any questions regarding this advice letter, please contact ____________ (TNC’s contact info).</w:t>
      </w:r>
      <w:r>
        <w:rPr>
          <w:rStyle w:val="eop"/>
          <w:rFonts w:ascii="Calibri" w:hAnsi="Calibri" w:cs="Calibri"/>
          <w:sz w:val="22"/>
          <w:szCs w:val="22"/>
        </w:rPr>
        <w:t> </w:t>
      </w:r>
    </w:p>
    <w:p w14:paraId="7AA6C81C"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57C132"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Any Party can protest or respond to this advice letter by sending a written protest or response via email to CPED at </w:t>
      </w:r>
      <w:r>
        <w:rPr>
          <w:rStyle w:val="normaltextrun"/>
          <w:rFonts w:ascii="Calibri" w:hAnsi="Calibri" w:cs="Calibri"/>
          <w:color w:val="4472C4"/>
          <w:sz w:val="22"/>
          <w:szCs w:val="22"/>
        </w:rPr>
        <w:t>TNCAccess@cpuc.ca.gov</w:t>
      </w:r>
      <w:r>
        <w:rPr>
          <w:rStyle w:val="normaltextrun"/>
          <w:rFonts w:ascii="Calibri" w:hAnsi="Calibri" w:cs="Calibri"/>
          <w:sz w:val="22"/>
          <w:szCs w:val="22"/>
        </w:rPr>
        <w:t>.</w:t>
      </w:r>
      <w:r>
        <w:rPr>
          <w:rStyle w:val="normaltextrun"/>
          <w:rFonts w:ascii="Calibri" w:hAnsi="Calibri" w:cs="Calibri"/>
          <w:color w:val="FF0000"/>
          <w:sz w:val="22"/>
          <w:szCs w:val="22"/>
        </w:rPr>
        <w:t> </w:t>
      </w:r>
      <w:r>
        <w:rPr>
          <w:rStyle w:val="normaltextrun"/>
          <w:rFonts w:ascii="Calibri" w:hAnsi="Calibri" w:cs="Calibri"/>
          <w:sz w:val="22"/>
          <w:szCs w:val="22"/>
        </w:rPr>
        <w:t>If submitting a protest, the protest must set forth the specific grounds on which it is based, including supporting information or legal arguments. A protest or response to the advice letter must be submitted to CPED within twenty (20) days of the date the advice letter was filed and must be served on the TNC on the same day.</w:t>
      </w:r>
      <w:r>
        <w:rPr>
          <w:rStyle w:val="eop"/>
          <w:rFonts w:ascii="Calibri" w:hAnsi="Calibri" w:cs="Calibri"/>
          <w:sz w:val="22"/>
          <w:szCs w:val="22"/>
        </w:rPr>
        <w:t> </w:t>
      </w:r>
    </w:p>
    <w:p w14:paraId="209B9214"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3FC6EF"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a copy of the protest or response to this advice letter to John Smith (TNC contact person) at ______________ (TNC email address). </w:t>
      </w:r>
      <w:r>
        <w:rPr>
          <w:rStyle w:val="eop"/>
          <w:rFonts w:ascii="Calibri" w:hAnsi="Calibri" w:cs="Calibri"/>
          <w:sz w:val="22"/>
          <w:szCs w:val="22"/>
        </w:rPr>
        <w:t> </w:t>
      </w:r>
    </w:p>
    <w:p w14:paraId="28BF851C"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62452F" w14:textId="36AD4774"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obtain information about the CPUC’s procedures for advice letters and protests, visit CPUC’s website at </w:t>
      </w:r>
      <w:hyperlink r:id="rId11" w:tgtFrame="_blank" w:history="1">
        <w:r>
          <w:rPr>
            <w:rStyle w:val="normaltextrun"/>
            <w:rFonts w:ascii="Calibri" w:hAnsi="Calibri" w:cs="Calibri"/>
            <w:color w:val="0563C1"/>
            <w:sz w:val="22"/>
            <w:szCs w:val="22"/>
            <w:u w:val="single"/>
          </w:rPr>
          <w:t>www.cpuc.ca.gov</w:t>
        </w:r>
      </w:hyperlink>
      <w:r>
        <w:rPr>
          <w:rStyle w:val="normaltextrun"/>
          <w:rFonts w:ascii="Calibri" w:hAnsi="Calibri" w:cs="Calibri"/>
          <w:color w:val="FF0000"/>
          <w:sz w:val="22"/>
          <w:szCs w:val="22"/>
        </w:rPr>
        <w:t> </w:t>
      </w:r>
      <w:r w:rsidR="00A22B75">
        <w:rPr>
          <w:rStyle w:val="normaltextrun"/>
          <w:rFonts w:ascii="Calibri" w:hAnsi="Calibri" w:cs="Calibri"/>
          <w:sz w:val="22"/>
          <w:szCs w:val="22"/>
        </w:rPr>
        <w:t>to access a copy of</w:t>
      </w:r>
      <w:r>
        <w:rPr>
          <w:rStyle w:val="normaltextrun"/>
          <w:rFonts w:ascii="Calibri" w:hAnsi="Calibri" w:cs="Calibri"/>
          <w:sz w:val="22"/>
          <w:szCs w:val="22"/>
        </w:rPr>
        <w:t xml:space="preserve"> General Order 96-B.</w:t>
      </w:r>
      <w:r>
        <w:rPr>
          <w:rStyle w:val="eop"/>
          <w:rFonts w:ascii="Calibri" w:hAnsi="Calibri" w:cs="Calibri"/>
          <w:sz w:val="22"/>
          <w:szCs w:val="22"/>
        </w:rPr>
        <w:t> </w:t>
      </w:r>
    </w:p>
    <w:p w14:paraId="1304F6E4"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804200"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 HEREBY CERTIFY UNDER THE PENALTY OF PERJURY UNDER THE LAWS OF THE STATE OF CALIFORNIA THAT THE FOLLOWING ATTACHMENTS HAVE BEEN EXAMINED BY ME AND IS TRUE, CORRECT AND COMPLETE TO THE BEST OF MY KNOWLEDGE AND BELIEF.</w:t>
      </w:r>
      <w:r>
        <w:rPr>
          <w:rStyle w:val="eop"/>
          <w:rFonts w:ascii="Calibri" w:hAnsi="Calibri" w:cs="Calibri"/>
          <w:sz w:val="22"/>
          <w:szCs w:val="22"/>
        </w:rPr>
        <w:t> </w:t>
      </w:r>
    </w:p>
    <w:p w14:paraId="1370C42F"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22EBCE"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truly,</w:t>
      </w:r>
      <w:r>
        <w:rPr>
          <w:rStyle w:val="eop"/>
          <w:rFonts w:ascii="Calibri" w:hAnsi="Calibri" w:cs="Calibri"/>
          <w:sz w:val="22"/>
          <w:szCs w:val="22"/>
        </w:rPr>
        <w:t> </w:t>
      </w:r>
    </w:p>
    <w:p w14:paraId="1EBD2889"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C8DC6C"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John Smith</w:t>
      </w:r>
      <w:r>
        <w:rPr>
          <w:rStyle w:val="eop"/>
          <w:rFonts w:ascii="Calibri" w:hAnsi="Calibri" w:cs="Calibri"/>
          <w:sz w:val="22"/>
          <w:szCs w:val="22"/>
        </w:rPr>
        <w:t> </w:t>
      </w:r>
    </w:p>
    <w:p w14:paraId="09BCEE1C"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Title</w:t>
      </w:r>
      <w:r>
        <w:rPr>
          <w:rStyle w:val="eop"/>
          <w:rFonts w:ascii="Calibri" w:hAnsi="Calibri" w:cs="Calibri"/>
          <w:sz w:val="22"/>
          <w:szCs w:val="22"/>
        </w:rPr>
        <w:t> </w:t>
      </w:r>
    </w:p>
    <w:p w14:paraId="3007579A"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ABC Transportation</w:t>
      </w:r>
      <w:r>
        <w:rPr>
          <w:rStyle w:val="eop"/>
          <w:rFonts w:ascii="Calibri" w:hAnsi="Calibri" w:cs="Calibri"/>
          <w:sz w:val="22"/>
          <w:szCs w:val="22"/>
        </w:rPr>
        <w:t> </w:t>
      </w:r>
    </w:p>
    <w:p w14:paraId="24B887F6" w14:textId="77777777" w:rsidR="001C3A45" w:rsidRDefault="001C3A45" w:rsidP="001C3A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3DF379" w14:textId="64747255" w:rsidR="001C3A45" w:rsidRDefault="001C3A45" w:rsidP="00350DE6">
      <w:pPr>
        <w:pStyle w:val="paragraph"/>
        <w:spacing w:before="0" w:beforeAutospacing="0" w:after="0" w:afterAutospacing="0"/>
        <w:textAlignment w:val="baseline"/>
      </w:pPr>
      <w:r>
        <w:rPr>
          <w:rStyle w:val="normaltextrun"/>
          <w:rFonts w:ascii="Calibri" w:hAnsi="Calibri" w:cs="Calibri"/>
          <w:sz w:val="22"/>
          <w:szCs w:val="22"/>
        </w:rPr>
        <w:t>Attachments</w:t>
      </w:r>
      <w:r>
        <w:rPr>
          <w:rStyle w:val="eop"/>
          <w:rFonts w:ascii="Calibri" w:hAnsi="Calibri" w:cs="Calibri"/>
          <w:sz w:val="22"/>
          <w:szCs w:val="22"/>
        </w:rPr>
        <w:t> </w:t>
      </w:r>
    </w:p>
    <w:sectPr w:rsidR="001C3A45" w:rsidSect="00B352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5A39" w14:textId="77777777" w:rsidR="0023038D" w:rsidRDefault="0023038D" w:rsidP="00BE0BCD">
      <w:pPr>
        <w:spacing w:after="0" w:line="240" w:lineRule="auto"/>
      </w:pPr>
      <w:r>
        <w:separator/>
      </w:r>
    </w:p>
  </w:endnote>
  <w:endnote w:type="continuationSeparator" w:id="0">
    <w:p w14:paraId="73518104" w14:textId="77777777" w:rsidR="0023038D" w:rsidRDefault="0023038D" w:rsidP="00BE0BCD">
      <w:pPr>
        <w:spacing w:after="0" w:line="240" w:lineRule="auto"/>
      </w:pPr>
      <w:r>
        <w:continuationSeparator/>
      </w:r>
    </w:p>
  </w:endnote>
  <w:endnote w:type="continuationNotice" w:id="1">
    <w:p w14:paraId="67309D92" w14:textId="77777777" w:rsidR="002A0924" w:rsidRDefault="002A0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A9D9" w14:textId="77777777" w:rsidR="0023038D" w:rsidRDefault="0023038D" w:rsidP="00BE0BCD">
      <w:pPr>
        <w:spacing w:after="0" w:line="240" w:lineRule="auto"/>
      </w:pPr>
      <w:r>
        <w:separator/>
      </w:r>
    </w:p>
  </w:footnote>
  <w:footnote w:type="continuationSeparator" w:id="0">
    <w:p w14:paraId="064EC102" w14:textId="77777777" w:rsidR="0023038D" w:rsidRDefault="0023038D" w:rsidP="00BE0BCD">
      <w:pPr>
        <w:spacing w:after="0" w:line="240" w:lineRule="auto"/>
      </w:pPr>
      <w:r>
        <w:continuationSeparator/>
      </w:r>
    </w:p>
  </w:footnote>
  <w:footnote w:type="continuationNotice" w:id="1">
    <w:p w14:paraId="730C31FA" w14:textId="77777777" w:rsidR="002A0924" w:rsidRDefault="002A0924">
      <w:pPr>
        <w:spacing w:after="0" w:line="240" w:lineRule="auto"/>
      </w:pPr>
    </w:p>
  </w:footnote>
  <w:footnote w:id="2">
    <w:p w14:paraId="45AF5CDE" w14:textId="243A320B" w:rsidR="00BE0BCD" w:rsidRDefault="00BE0BCD">
      <w:pPr>
        <w:pStyle w:val="FootnoteText"/>
      </w:pPr>
      <w:r>
        <w:rPr>
          <w:rStyle w:val="FootnoteReference"/>
        </w:rPr>
        <w:footnoteRef/>
      </w:r>
      <w:r>
        <w:t xml:space="preserve"> </w:t>
      </w:r>
      <w:r w:rsidR="00903F57">
        <w:t>D.20-03-007 at 45-46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4B37"/>
    <w:multiLevelType w:val="hybridMultilevel"/>
    <w:tmpl w:val="A75ABBE2"/>
    <w:lvl w:ilvl="0" w:tplc="51BE6D66">
      <w:start w:val="1"/>
      <w:numFmt w:val="lowerLetter"/>
      <w:lvlText w:val="(%1)"/>
      <w:lvlJc w:val="left"/>
      <w:pPr>
        <w:ind w:left="107" w:hanging="291"/>
        <w:jc w:val="left"/>
      </w:pPr>
      <w:rPr>
        <w:rFonts w:ascii="Calibri" w:eastAsia="Calibri" w:hAnsi="Calibri" w:cs="Calibri" w:hint="default"/>
        <w:b w:val="0"/>
        <w:bCs w:val="0"/>
        <w:i w:val="0"/>
        <w:iCs w:val="0"/>
        <w:spacing w:val="-1"/>
        <w:w w:val="100"/>
        <w:sz w:val="22"/>
        <w:szCs w:val="22"/>
        <w:lang w:val="en-US" w:eastAsia="en-US" w:bidi="ar-SA"/>
      </w:rPr>
    </w:lvl>
    <w:lvl w:ilvl="1" w:tplc="59A45718">
      <w:numFmt w:val="bullet"/>
      <w:lvlText w:val="•"/>
      <w:lvlJc w:val="left"/>
      <w:pPr>
        <w:ind w:left="625" w:hanging="291"/>
      </w:pPr>
      <w:rPr>
        <w:rFonts w:hint="default"/>
        <w:lang w:val="en-US" w:eastAsia="en-US" w:bidi="ar-SA"/>
      </w:rPr>
    </w:lvl>
    <w:lvl w:ilvl="2" w:tplc="CDA0E8EE">
      <w:numFmt w:val="bullet"/>
      <w:lvlText w:val="•"/>
      <w:lvlJc w:val="left"/>
      <w:pPr>
        <w:ind w:left="1150" w:hanging="291"/>
      </w:pPr>
      <w:rPr>
        <w:rFonts w:hint="default"/>
        <w:lang w:val="en-US" w:eastAsia="en-US" w:bidi="ar-SA"/>
      </w:rPr>
    </w:lvl>
    <w:lvl w:ilvl="3" w:tplc="A282C33C">
      <w:numFmt w:val="bullet"/>
      <w:lvlText w:val="•"/>
      <w:lvlJc w:val="left"/>
      <w:pPr>
        <w:ind w:left="1675" w:hanging="291"/>
      </w:pPr>
      <w:rPr>
        <w:rFonts w:hint="default"/>
        <w:lang w:val="en-US" w:eastAsia="en-US" w:bidi="ar-SA"/>
      </w:rPr>
    </w:lvl>
    <w:lvl w:ilvl="4" w:tplc="5B08B844">
      <w:numFmt w:val="bullet"/>
      <w:lvlText w:val="•"/>
      <w:lvlJc w:val="left"/>
      <w:pPr>
        <w:ind w:left="2200" w:hanging="291"/>
      </w:pPr>
      <w:rPr>
        <w:rFonts w:hint="default"/>
        <w:lang w:val="en-US" w:eastAsia="en-US" w:bidi="ar-SA"/>
      </w:rPr>
    </w:lvl>
    <w:lvl w:ilvl="5" w:tplc="B284DDA0">
      <w:numFmt w:val="bullet"/>
      <w:lvlText w:val="•"/>
      <w:lvlJc w:val="left"/>
      <w:pPr>
        <w:ind w:left="2726" w:hanging="291"/>
      </w:pPr>
      <w:rPr>
        <w:rFonts w:hint="default"/>
        <w:lang w:val="en-US" w:eastAsia="en-US" w:bidi="ar-SA"/>
      </w:rPr>
    </w:lvl>
    <w:lvl w:ilvl="6" w:tplc="DE3055C8">
      <w:numFmt w:val="bullet"/>
      <w:lvlText w:val="•"/>
      <w:lvlJc w:val="left"/>
      <w:pPr>
        <w:ind w:left="3251" w:hanging="291"/>
      </w:pPr>
      <w:rPr>
        <w:rFonts w:hint="default"/>
        <w:lang w:val="en-US" w:eastAsia="en-US" w:bidi="ar-SA"/>
      </w:rPr>
    </w:lvl>
    <w:lvl w:ilvl="7" w:tplc="756C1056">
      <w:numFmt w:val="bullet"/>
      <w:lvlText w:val="•"/>
      <w:lvlJc w:val="left"/>
      <w:pPr>
        <w:ind w:left="3776" w:hanging="291"/>
      </w:pPr>
      <w:rPr>
        <w:rFonts w:hint="default"/>
        <w:lang w:val="en-US" w:eastAsia="en-US" w:bidi="ar-SA"/>
      </w:rPr>
    </w:lvl>
    <w:lvl w:ilvl="8" w:tplc="FFA88F12">
      <w:numFmt w:val="bullet"/>
      <w:lvlText w:val="•"/>
      <w:lvlJc w:val="left"/>
      <w:pPr>
        <w:ind w:left="4301" w:hanging="291"/>
      </w:pPr>
      <w:rPr>
        <w:rFonts w:hint="default"/>
        <w:lang w:val="en-US" w:eastAsia="en-US" w:bidi="ar-SA"/>
      </w:rPr>
    </w:lvl>
  </w:abstractNum>
  <w:abstractNum w:abstractNumId="1" w15:restartNumberingAfterBreak="0">
    <w:nsid w:val="66FD54B2"/>
    <w:multiLevelType w:val="hybridMultilevel"/>
    <w:tmpl w:val="E786A02C"/>
    <w:lvl w:ilvl="0" w:tplc="3FD407EA">
      <w:start w:val="2"/>
      <w:numFmt w:val="decimal"/>
      <w:lvlText w:val="(%1)"/>
      <w:lvlJc w:val="left"/>
      <w:pPr>
        <w:ind w:left="107" w:hanging="296"/>
        <w:jc w:val="left"/>
      </w:pPr>
      <w:rPr>
        <w:rFonts w:ascii="Calibri" w:eastAsia="Calibri" w:hAnsi="Calibri" w:cs="Calibri" w:hint="default"/>
        <w:b w:val="0"/>
        <w:bCs w:val="0"/>
        <w:i w:val="0"/>
        <w:iCs w:val="0"/>
        <w:w w:val="100"/>
        <w:sz w:val="22"/>
        <w:szCs w:val="22"/>
        <w:lang w:val="en-US" w:eastAsia="en-US" w:bidi="ar-SA"/>
      </w:rPr>
    </w:lvl>
    <w:lvl w:ilvl="1" w:tplc="D884EA90">
      <w:numFmt w:val="bullet"/>
      <w:lvlText w:val="•"/>
      <w:lvlJc w:val="left"/>
      <w:pPr>
        <w:ind w:left="625" w:hanging="296"/>
      </w:pPr>
      <w:rPr>
        <w:rFonts w:hint="default"/>
        <w:lang w:val="en-US" w:eastAsia="en-US" w:bidi="ar-SA"/>
      </w:rPr>
    </w:lvl>
    <w:lvl w:ilvl="2" w:tplc="1370EF24">
      <w:numFmt w:val="bullet"/>
      <w:lvlText w:val="•"/>
      <w:lvlJc w:val="left"/>
      <w:pPr>
        <w:ind w:left="1150" w:hanging="296"/>
      </w:pPr>
      <w:rPr>
        <w:rFonts w:hint="default"/>
        <w:lang w:val="en-US" w:eastAsia="en-US" w:bidi="ar-SA"/>
      </w:rPr>
    </w:lvl>
    <w:lvl w:ilvl="3" w:tplc="D7FC9850">
      <w:numFmt w:val="bullet"/>
      <w:lvlText w:val="•"/>
      <w:lvlJc w:val="left"/>
      <w:pPr>
        <w:ind w:left="1675" w:hanging="296"/>
      </w:pPr>
      <w:rPr>
        <w:rFonts w:hint="default"/>
        <w:lang w:val="en-US" w:eastAsia="en-US" w:bidi="ar-SA"/>
      </w:rPr>
    </w:lvl>
    <w:lvl w:ilvl="4" w:tplc="9AE02056">
      <w:numFmt w:val="bullet"/>
      <w:lvlText w:val="•"/>
      <w:lvlJc w:val="left"/>
      <w:pPr>
        <w:ind w:left="2200" w:hanging="296"/>
      </w:pPr>
      <w:rPr>
        <w:rFonts w:hint="default"/>
        <w:lang w:val="en-US" w:eastAsia="en-US" w:bidi="ar-SA"/>
      </w:rPr>
    </w:lvl>
    <w:lvl w:ilvl="5" w:tplc="C4823486">
      <w:numFmt w:val="bullet"/>
      <w:lvlText w:val="•"/>
      <w:lvlJc w:val="left"/>
      <w:pPr>
        <w:ind w:left="2726" w:hanging="296"/>
      </w:pPr>
      <w:rPr>
        <w:rFonts w:hint="default"/>
        <w:lang w:val="en-US" w:eastAsia="en-US" w:bidi="ar-SA"/>
      </w:rPr>
    </w:lvl>
    <w:lvl w:ilvl="6" w:tplc="5F6AE6BA">
      <w:numFmt w:val="bullet"/>
      <w:lvlText w:val="•"/>
      <w:lvlJc w:val="left"/>
      <w:pPr>
        <w:ind w:left="3251" w:hanging="296"/>
      </w:pPr>
      <w:rPr>
        <w:rFonts w:hint="default"/>
        <w:lang w:val="en-US" w:eastAsia="en-US" w:bidi="ar-SA"/>
      </w:rPr>
    </w:lvl>
    <w:lvl w:ilvl="7" w:tplc="1E9498BA">
      <w:numFmt w:val="bullet"/>
      <w:lvlText w:val="•"/>
      <w:lvlJc w:val="left"/>
      <w:pPr>
        <w:ind w:left="3776" w:hanging="296"/>
      </w:pPr>
      <w:rPr>
        <w:rFonts w:hint="default"/>
        <w:lang w:val="en-US" w:eastAsia="en-US" w:bidi="ar-SA"/>
      </w:rPr>
    </w:lvl>
    <w:lvl w:ilvl="8" w:tplc="AC167466">
      <w:numFmt w:val="bullet"/>
      <w:lvlText w:val="•"/>
      <w:lvlJc w:val="left"/>
      <w:pPr>
        <w:ind w:left="4301" w:hanging="296"/>
      </w:pPr>
      <w:rPr>
        <w:rFonts w:hint="default"/>
        <w:lang w:val="en-US" w:eastAsia="en-US" w:bidi="ar-SA"/>
      </w:rPr>
    </w:lvl>
  </w:abstractNum>
  <w:abstractNum w:abstractNumId="2" w15:restartNumberingAfterBreak="0">
    <w:nsid w:val="7E9208B9"/>
    <w:multiLevelType w:val="hybridMultilevel"/>
    <w:tmpl w:val="C8C0F912"/>
    <w:lvl w:ilvl="0" w:tplc="A858ECAC">
      <w:start w:val="1"/>
      <w:numFmt w:val="lowerLetter"/>
      <w:lvlText w:val="(%1)"/>
      <w:lvlJc w:val="left"/>
      <w:pPr>
        <w:ind w:left="107" w:hanging="291"/>
        <w:jc w:val="left"/>
      </w:pPr>
      <w:rPr>
        <w:rFonts w:ascii="Calibri" w:eastAsia="Calibri" w:hAnsi="Calibri" w:cs="Calibri" w:hint="default"/>
        <w:b w:val="0"/>
        <w:bCs w:val="0"/>
        <w:i w:val="0"/>
        <w:iCs w:val="0"/>
        <w:spacing w:val="-1"/>
        <w:w w:val="100"/>
        <w:sz w:val="22"/>
        <w:szCs w:val="22"/>
        <w:lang w:val="en-US" w:eastAsia="en-US" w:bidi="ar-SA"/>
      </w:rPr>
    </w:lvl>
    <w:lvl w:ilvl="1" w:tplc="42820BB0">
      <w:numFmt w:val="bullet"/>
      <w:lvlText w:val="•"/>
      <w:lvlJc w:val="left"/>
      <w:pPr>
        <w:ind w:left="625" w:hanging="291"/>
      </w:pPr>
      <w:rPr>
        <w:rFonts w:hint="default"/>
        <w:lang w:val="en-US" w:eastAsia="en-US" w:bidi="ar-SA"/>
      </w:rPr>
    </w:lvl>
    <w:lvl w:ilvl="2" w:tplc="D632F646">
      <w:numFmt w:val="bullet"/>
      <w:lvlText w:val="•"/>
      <w:lvlJc w:val="left"/>
      <w:pPr>
        <w:ind w:left="1150" w:hanging="291"/>
      </w:pPr>
      <w:rPr>
        <w:rFonts w:hint="default"/>
        <w:lang w:val="en-US" w:eastAsia="en-US" w:bidi="ar-SA"/>
      </w:rPr>
    </w:lvl>
    <w:lvl w:ilvl="3" w:tplc="82183D9C">
      <w:numFmt w:val="bullet"/>
      <w:lvlText w:val="•"/>
      <w:lvlJc w:val="left"/>
      <w:pPr>
        <w:ind w:left="1675" w:hanging="291"/>
      </w:pPr>
      <w:rPr>
        <w:rFonts w:hint="default"/>
        <w:lang w:val="en-US" w:eastAsia="en-US" w:bidi="ar-SA"/>
      </w:rPr>
    </w:lvl>
    <w:lvl w:ilvl="4" w:tplc="E8D03A98">
      <w:numFmt w:val="bullet"/>
      <w:lvlText w:val="•"/>
      <w:lvlJc w:val="left"/>
      <w:pPr>
        <w:ind w:left="2200" w:hanging="291"/>
      </w:pPr>
      <w:rPr>
        <w:rFonts w:hint="default"/>
        <w:lang w:val="en-US" w:eastAsia="en-US" w:bidi="ar-SA"/>
      </w:rPr>
    </w:lvl>
    <w:lvl w:ilvl="5" w:tplc="61B86B3C">
      <w:numFmt w:val="bullet"/>
      <w:lvlText w:val="•"/>
      <w:lvlJc w:val="left"/>
      <w:pPr>
        <w:ind w:left="2726" w:hanging="291"/>
      </w:pPr>
      <w:rPr>
        <w:rFonts w:hint="default"/>
        <w:lang w:val="en-US" w:eastAsia="en-US" w:bidi="ar-SA"/>
      </w:rPr>
    </w:lvl>
    <w:lvl w:ilvl="6" w:tplc="73B085CA">
      <w:numFmt w:val="bullet"/>
      <w:lvlText w:val="•"/>
      <w:lvlJc w:val="left"/>
      <w:pPr>
        <w:ind w:left="3251" w:hanging="291"/>
      </w:pPr>
      <w:rPr>
        <w:rFonts w:hint="default"/>
        <w:lang w:val="en-US" w:eastAsia="en-US" w:bidi="ar-SA"/>
      </w:rPr>
    </w:lvl>
    <w:lvl w:ilvl="7" w:tplc="201E6D28">
      <w:numFmt w:val="bullet"/>
      <w:lvlText w:val="•"/>
      <w:lvlJc w:val="left"/>
      <w:pPr>
        <w:ind w:left="3776" w:hanging="291"/>
      </w:pPr>
      <w:rPr>
        <w:rFonts w:hint="default"/>
        <w:lang w:val="en-US" w:eastAsia="en-US" w:bidi="ar-SA"/>
      </w:rPr>
    </w:lvl>
    <w:lvl w:ilvl="8" w:tplc="0A34D0D8">
      <w:numFmt w:val="bullet"/>
      <w:lvlText w:val="•"/>
      <w:lvlJc w:val="left"/>
      <w:pPr>
        <w:ind w:left="4301" w:hanging="291"/>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45"/>
    <w:rsid w:val="00032656"/>
    <w:rsid w:val="000B051D"/>
    <w:rsid w:val="0010004C"/>
    <w:rsid w:val="001C3A45"/>
    <w:rsid w:val="0023038D"/>
    <w:rsid w:val="00231BF3"/>
    <w:rsid w:val="002557E4"/>
    <w:rsid w:val="0029515E"/>
    <w:rsid w:val="002A0924"/>
    <w:rsid w:val="002C46D2"/>
    <w:rsid w:val="00333425"/>
    <w:rsid w:val="00350DE6"/>
    <w:rsid w:val="003A1A8E"/>
    <w:rsid w:val="003C5182"/>
    <w:rsid w:val="00437CF3"/>
    <w:rsid w:val="00447717"/>
    <w:rsid w:val="004A42E4"/>
    <w:rsid w:val="004F7AE6"/>
    <w:rsid w:val="0056664B"/>
    <w:rsid w:val="00576D57"/>
    <w:rsid w:val="00577000"/>
    <w:rsid w:val="005933E5"/>
    <w:rsid w:val="005D1840"/>
    <w:rsid w:val="005D3286"/>
    <w:rsid w:val="00624225"/>
    <w:rsid w:val="00655B60"/>
    <w:rsid w:val="006D70F8"/>
    <w:rsid w:val="006F34EC"/>
    <w:rsid w:val="007603E6"/>
    <w:rsid w:val="007700C6"/>
    <w:rsid w:val="00773C8E"/>
    <w:rsid w:val="007843F8"/>
    <w:rsid w:val="008D1891"/>
    <w:rsid w:val="008D2699"/>
    <w:rsid w:val="00903F57"/>
    <w:rsid w:val="00977B9A"/>
    <w:rsid w:val="009A1352"/>
    <w:rsid w:val="009A22B1"/>
    <w:rsid w:val="009F4F02"/>
    <w:rsid w:val="00A117C0"/>
    <w:rsid w:val="00A22B75"/>
    <w:rsid w:val="00A61C7A"/>
    <w:rsid w:val="00A63ED8"/>
    <w:rsid w:val="00A7390F"/>
    <w:rsid w:val="00AA1077"/>
    <w:rsid w:val="00AA66FA"/>
    <w:rsid w:val="00AA782F"/>
    <w:rsid w:val="00B159B4"/>
    <w:rsid w:val="00B15D9C"/>
    <w:rsid w:val="00B352E8"/>
    <w:rsid w:val="00B717E6"/>
    <w:rsid w:val="00BC4EEA"/>
    <w:rsid w:val="00BD052B"/>
    <w:rsid w:val="00BE0BCD"/>
    <w:rsid w:val="00D14036"/>
    <w:rsid w:val="00D5441B"/>
    <w:rsid w:val="00D713D5"/>
    <w:rsid w:val="00EC23D8"/>
    <w:rsid w:val="00F01B10"/>
    <w:rsid w:val="00F442B9"/>
    <w:rsid w:val="1AA6F532"/>
    <w:rsid w:val="4C5545B7"/>
    <w:rsid w:val="78C7F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F454"/>
  <w15:chartTrackingRefBased/>
  <w15:docId w15:val="{345D8C2A-A152-4C90-B6F3-D54858B6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3A45"/>
  </w:style>
  <w:style w:type="character" w:customStyle="1" w:styleId="eop">
    <w:name w:val="eop"/>
    <w:basedOn w:val="DefaultParagraphFont"/>
    <w:rsid w:val="001C3A45"/>
  </w:style>
  <w:style w:type="paragraph" w:styleId="FootnoteText">
    <w:name w:val="footnote text"/>
    <w:basedOn w:val="Normal"/>
    <w:link w:val="FootnoteTextChar"/>
    <w:uiPriority w:val="99"/>
    <w:semiHidden/>
    <w:unhideWhenUsed/>
    <w:rsid w:val="00BE0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BCD"/>
    <w:rPr>
      <w:sz w:val="20"/>
      <w:szCs w:val="20"/>
    </w:rPr>
  </w:style>
  <w:style w:type="character" w:styleId="FootnoteReference">
    <w:name w:val="footnote reference"/>
    <w:basedOn w:val="DefaultParagraphFont"/>
    <w:uiPriority w:val="99"/>
    <w:semiHidden/>
    <w:unhideWhenUsed/>
    <w:rsid w:val="00BE0BCD"/>
    <w:rPr>
      <w:vertAlign w:val="superscript"/>
    </w:rPr>
  </w:style>
  <w:style w:type="character" w:styleId="CommentReference">
    <w:name w:val="annotation reference"/>
    <w:basedOn w:val="DefaultParagraphFont"/>
    <w:uiPriority w:val="99"/>
    <w:semiHidden/>
    <w:unhideWhenUsed/>
    <w:rsid w:val="007603E6"/>
    <w:rPr>
      <w:sz w:val="16"/>
      <w:szCs w:val="16"/>
    </w:rPr>
  </w:style>
  <w:style w:type="paragraph" w:styleId="CommentText">
    <w:name w:val="annotation text"/>
    <w:basedOn w:val="Normal"/>
    <w:link w:val="CommentTextChar"/>
    <w:uiPriority w:val="99"/>
    <w:unhideWhenUsed/>
    <w:rsid w:val="007603E6"/>
    <w:pPr>
      <w:spacing w:line="240" w:lineRule="auto"/>
    </w:pPr>
    <w:rPr>
      <w:sz w:val="20"/>
      <w:szCs w:val="20"/>
    </w:rPr>
  </w:style>
  <w:style w:type="character" w:customStyle="1" w:styleId="CommentTextChar">
    <w:name w:val="Comment Text Char"/>
    <w:basedOn w:val="DefaultParagraphFont"/>
    <w:link w:val="CommentText"/>
    <w:uiPriority w:val="99"/>
    <w:rsid w:val="007603E6"/>
    <w:rPr>
      <w:sz w:val="20"/>
      <w:szCs w:val="20"/>
    </w:rPr>
  </w:style>
  <w:style w:type="paragraph" w:styleId="CommentSubject">
    <w:name w:val="annotation subject"/>
    <w:basedOn w:val="CommentText"/>
    <w:next w:val="CommentText"/>
    <w:link w:val="CommentSubjectChar"/>
    <w:uiPriority w:val="99"/>
    <w:semiHidden/>
    <w:unhideWhenUsed/>
    <w:rsid w:val="007603E6"/>
    <w:rPr>
      <w:b/>
      <w:bCs/>
    </w:rPr>
  </w:style>
  <w:style w:type="character" w:customStyle="1" w:styleId="CommentSubjectChar">
    <w:name w:val="Comment Subject Char"/>
    <w:basedOn w:val="CommentTextChar"/>
    <w:link w:val="CommentSubject"/>
    <w:uiPriority w:val="99"/>
    <w:semiHidden/>
    <w:rsid w:val="007603E6"/>
    <w:rPr>
      <w:b/>
      <w:bCs/>
      <w:sz w:val="20"/>
      <w:szCs w:val="20"/>
    </w:rPr>
  </w:style>
  <w:style w:type="paragraph" w:styleId="Header">
    <w:name w:val="header"/>
    <w:basedOn w:val="Normal"/>
    <w:link w:val="HeaderChar"/>
    <w:uiPriority w:val="99"/>
    <w:semiHidden/>
    <w:unhideWhenUsed/>
    <w:rsid w:val="002A09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924"/>
  </w:style>
  <w:style w:type="paragraph" w:styleId="Footer">
    <w:name w:val="footer"/>
    <w:basedOn w:val="Normal"/>
    <w:link w:val="FooterChar"/>
    <w:uiPriority w:val="99"/>
    <w:semiHidden/>
    <w:unhideWhenUsed/>
    <w:rsid w:val="002A09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574">
      <w:bodyDiv w:val="1"/>
      <w:marLeft w:val="0"/>
      <w:marRight w:val="0"/>
      <w:marTop w:val="0"/>
      <w:marBottom w:val="0"/>
      <w:divBdr>
        <w:top w:val="none" w:sz="0" w:space="0" w:color="auto"/>
        <w:left w:val="none" w:sz="0" w:space="0" w:color="auto"/>
        <w:bottom w:val="none" w:sz="0" w:space="0" w:color="auto"/>
        <w:right w:val="none" w:sz="0" w:space="0" w:color="auto"/>
      </w:divBdr>
      <w:divsChild>
        <w:div w:id="54545735">
          <w:marLeft w:val="0"/>
          <w:marRight w:val="0"/>
          <w:marTop w:val="0"/>
          <w:marBottom w:val="0"/>
          <w:divBdr>
            <w:top w:val="none" w:sz="0" w:space="0" w:color="auto"/>
            <w:left w:val="none" w:sz="0" w:space="0" w:color="auto"/>
            <w:bottom w:val="none" w:sz="0" w:space="0" w:color="auto"/>
            <w:right w:val="none" w:sz="0" w:space="0" w:color="auto"/>
          </w:divBdr>
        </w:div>
        <w:div w:id="1317874515">
          <w:marLeft w:val="0"/>
          <w:marRight w:val="0"/>
          <w:marTop w:val="0"/>
          <w:marBottom w:val="0"/>
          <w:divBdr>
            <w:top w:val="none" w:sz="0" w:space="0" w:color="auto"/>
            <w:left w:val="none" w:sz="0" w:space="0" w:color="auto"/>
            <w:bottom w:val="none" w:sz="0" w:space="0" w:color="auto"/>
            <w:right w:val="none" w:sz="0" w:space="0" w:color="auto"/>
          </w:divBdr>
        </w:div>
        <w:div w:id="460196660">
          <w:marLeft w:val="0"/>
          <w:marRight w:val="0"/>
          <w:marTop w:val="0"/>
          <w:marBottom w:val="0"/>
          <w:divBdr>
            <w:top w:val="none" w:sz="0" w:space="0" w:color="auto"/>
            <w:left w:val="none" w:sz="0" w:space="0" w:color="auto"/>
            <w:bottom w:val="none" w:sz="0" w:space="0" w:color="auto"/>
            <w:right w:val="none" w:sz="0" w:space="0" w:color="auto"/>
          </w:divBdr>
        </w:div>
        <w:div w:id="1551185810">
          <w:marLeft w:val="0"/>
          <w:marRight w:val="0"/>
          <w:marTop w:val="0"/>
          <w:marBottom w:val="0"/>
          <w:divBdr>
            <w:top w:val="none" w:sz="0" w:space="0" w:color="auto"/>
            <w:left w:val="none" w:sz="0" w:space="0" w:color="auto"/>
            <w:bottom w:val="none" w:sz="0" w:space="0" w:color="auto"/>
            <w:right w:val="none" w:sz="0" w:space="0" w:color="auto"/>
          </w:divBdr>
        </w:div>
        <w:div w:id="1707947567">
          <w:marLeft w:val="0"/>
          <w:marRight w:val="0"/>
          <w:marTop w:val="0"/>
          <w:marBottom w:val="0"/>
          <w:divBdr>
            <w:top w:val="none" w:sz="0" w:space="0" w:color="auto"/>
            <w:left w:val="none" w:sz="0" w:space="0" w:color="auto"/>
            <w:bottom w:val="none" w:sz="0" w:space="0" w:color="auto"/>
            <w:right w:val="none" w:sz="0" w:space="0" w:color="auto"/>
          </w:divBdr>
        </w:div>
        <w:div w:id="1309480727">
          <w:marLeft w:val="0"/>
          <w:marRight w:val="0"/>
          <w:marTop w:val="0"/>
          <w:marBottom w:val="0"/>
          <w:divBdr>
            <w:top w:val="none" w:sz="0" w:space="0" w:color="auto"/>
            <w:left w:val="none" w:sz="0" w:space="0" w:color="auto"/>
            <w:bottom w:val="none" w:sz="0" w:space="0" w:color="auto"/>
            <w:right w:val="none" w:sz="0" w:space="0" w:color="auto"/>
          </w:divBdr>
        </w:div>
        <w:div w:id="1703356260">
          <w:marLeft w:val="0"/>
          <w:marRight w:val="0"/>
          <w:marTop w:val="0"/>
          <w:marBottom w:val="0"/>
          <w:divBdr>
            <w:top w:val="none" w:sz="0" w:space="0" w:color="auto"/>
            <w:left w:val="none" w:sz="0" w:space="0" w:color="auto"/>
            <w:bottom w:val="none" w:sz="0" w:space="0" w:color="auto"/>
            <w:right w:val="none" w:sz="0" w:space="0" w:color="auto"/>
          </w:divBdr>
        </w:div>
        <w:div w:id="691104194">
          <w:marLeft w:val="0"/>
          <w:marRight w:val="0"/>
          <w:marTop w:val="0"/>
          <w:marBottom w:val="0"/>
          <w:divBdr>
            <w:top w:val="none" w:sz="0" w:space="0" w:color="auto"/>
            <w:left w:val="none" w:sz="0" w:space="0" w:color="auto"/>
            <w:bottom w:val="none" w:sz="0" w:space="0" w:color="auto"/>
            <w:right w:val="none" w:sz="0" w:space="0" w:color="auto"/>
          </w:divBdr>
        </w:div>
        <w:div w:id="1320228587">
          <w:marLeft w:val="0"/>
          <w:marRight w:val="0"/>
          <w:marTop w:val="0"/>
          <w:marBottom w:val="0"/>
          <w:divBdr>
            <w:top w:val="none" w:sz="0" w:space="0" w:color="auto"/>
            <w:left w:val="none" w:sz="0" w:space="0" w:color="auto"/>
            <w:bottom w:val="none" w:sz="0" w:space="0" w:color="auto"/>
            <w:right w:val="none" w:sz="0" w:space="0" w:color="auto"/>
          </w:divBdr>
        </w:div>
        <w:div w:id="1185170514">
          <w:marLeft w:val="0"/>
          <w:marRight w:val="0"/>
          <w:marTop w:val="0"/>
          <w:marBottom w:val="0"/>
          <w:divBdr>
            <w:top w:val="none" w:sz="0" w:space="0" w:color="auto"/>
            <w:left w:val="none" w:sz="0" w:space="0" w:color="auto"/>
            <w:bottom w:val="none" w:sz="0" w:space="0" w:color="auto"/>
            <w:right w:val="none" w:sz="0" w:space="0" w:color="auto"/>
          </w:divBdr>
        </w:div>
        <w:div w:id="477461042">
          <w:marLeft w:val="0"/>
          <w:marRight w:val="0"/>
          <w:marTop w:val="0"/>
          <w:marBottom w:val="0"/>
          <w:divBdr>
            <w:top w:val="none" w:sz="0" w:space="0" w:color="auto"/>
            <w:left w:val="none" w:sz="0" w:space="0" w:color="auto"/>
            <w:bottom w:val="none" w:sz="0" w:space="0" w:color="auto"/>
            <w:right w:val="none" w:sz="0" w:space="0" w:color="auto"/>
          </w:divBdr>
        </w:div>
      </w:divsChild>
    </w:div>
    <w:div w:id="346907942">
      <w:bodyDiv w:val="1"/>
      <w:marLeft w:val="0"/>
      <w:marRight w:val="0"/>
      <w:marTop w:val="0"/>
      <w:marBottom w:val="0"/>
      <w:divBdr>
        <w:top w:val="none" w:sz="0" w:space="0" w:color="auto"/>
        <w:left w:val="none" w:sz="0" w:space="0" w:color="auto"/>
        <w:bottom w:val="none" w:sz="0" w:space="0" w:color="auto"/>
        <w:right w:val="none" w:sz="0" w:space="0" w:color="auto"/>
      </w:divBdr>
    </w:div>
    <w:div w:id="1108542855">
      <w:bodyDiv w:val="1"/>
      <w:marLeft w:val="0"/>
      <w:marRight w:val="0"/>
      <w:marTop w:val="0"/>
      <w:marBottom w:val="0"/>
      <w:divBdr>
        <w:top w:val="none" w:sz="0" w:space="0" w:color="auto"/>
        <w:left w:val="none" w:sz="0" w:space="0" w:color="auto"/>
        <w:bottom w:val="none" w:sz="0" w:space="0" w:color="auto"/>
        <w:right w:val="none" w:sz="0" w:space="0" w:color="auto"/>
      </w:divBdr>
      <w:divsChild>
        <w:div w:id="2107530521">
          <w:marLeft w:val="0"/>
          <w:marRight w:val="0"/>
          <w:marTop w:val="0"/>
          <w:marBottom w:val="0"/>
          <w:divBdr>
            <w:top w:val="none" w:sz="0" w:space="0" w:color="auto"/>
            <w:left w:val="none" w:sz="0" w:space="0" w:color="auto"/>
            <w:bottom w:val="none" w:sz="0" w:space="0" w:color="auto"/>
            <w:right w:val="none" w:sz="0" w:space="0" w:color="auto"/>
          </w:divBdr>
        </w:div>
        <w:div w:id="702899674">
          <w:marLeft w:val="0"/>
          <w:marRight w:val="0"/>
          <w:marTop w:val="0"/>
          <w:marBottom w:val="0"/>
          <w:divBdr>
            <w:top w:val="none" w:sz="0" w:space="0" w:color="auto"/>
            <w:left w:val="none" w:sz="0" w:space="0" w:color="auto"/>
            <w:bottom w:val="none" w:sz="0" w:space="0" w:color="auto"/>
            <w:right w:val="none" w:sz="0" w:space="0" w:color="auto"/>
          </w:divBdr>
        </w:div>
        <w:div w:id="1992640462">
          <w:marLeft w:val="0"/>
          <w:marRight w:val="0"/>
          <w:marTop w:val="0"/>
          <w:marBottom w:val="0"/>
          <w:divBdr>
            <w:top w:val="none" w:sz="0" w:space="0" w:color="auto"/>
            <w:left w:val="none" w:sz="0" w:space="0" w:color="auto"/>
            <w:bottom w:val="none" w:sz="0" w:space="0" w:color="auto"/>
            <w:right w:val="none" w:sz="0" w:space="0" w:color="auto"/>
          </w:divBdr>
        </w:div>
        <w:div w:id="925000322">
          <w:marLeft w:val="0"/>
          <w:marRight w:val="0"/>
          <w:marTop w:val="0"/>
          <w:marBottom w:val="0"/>
          <w:divBdr>
            <w:top w:val="none" w:sz="0" w:space="0" w:color="auto"/>
            <w:left w:val="none" w:sz="0" w:space="0" w:color="auto"/>
            <w:bottom w:val="none" w:sz="0" w:space="0" w:color="auto"/>
            <w:right w:val="none" w:sz="0" w:space="0" w:color="auto"/>
          </w:divBdr>
        </w:div>
        <w:div w:id="808743013">
          <w:marLeft w:val="0"/>
          <w:marRight w:val="0"/>
          <w:marTop w:val="0"/>
          <w:marBottom w:val="0"/>
          <w:divBdr>
            <w:top w:val="none" w:sz="0" w:space="0" w:color="auto"/>
            <w:left w:val="none" w:sz="0" w:space="0" w:color="auto"/>
            <w:bottom w:val="none" w:sz="0" w:space="0" w:color="auto"/>
            <w:right w:val="none" w:sz="0" w:space="0" w:color="auto"/>
          </w:divBdr>
        </w:div>
        <w:div w:id="2141412076">
          <w:marLeft w:val="0"/>
          <w:marRight w:val="0"/>
          <w:marTop w:val="0"/>
          <w:marBottom w:val="0"/>
          <w:divBdr>
            <w:top w:val="none" w:sz="0" w:space="0" w:color="auto"/>
            <w:left w:val="none" w:sz="0" w:space="0" w:color="auto"/>
            <w:bottom w:val="none" w:sz="0" w:space="0" w:color="auto"/>
            <w:right w:val="none" w:sz="0" w:space="0" w:color="auto"/>
          </w:divBdr>
        </w:div>
        <w:div w:id="1158302196">
          <w:marLeft w:val="0"/>
          <w:marRight w:val="0"/>
          <w:marTop w:val="0"/>
          <w:marBottom w:val="0"/>
          <w:divBdr>
            <w:top w:val="none" w:sz="0" w:space="0" w:color="auto"/>
            <w:left w:val="none" w:sz="0" w:space="0" w:color="auto"/>
            <w:bottom w:val="none" w:sz="0" w:space="0" w:color="auto"/>
            <w:right w:val="none" w:sz="0" w:space="0" w:color="auto"/>
          </w:divBdr>
        </w:div>
        <w:div w:id="711656431">
          <w:marLeft w:val="0"/>
          <w:marRight w:val="0"/>
          <w:marTop w:val="0"/>
          <w:marBottom w:val="0"/>
          <w:divBdr>
            <w:top w:val="none" w:sz="0" w:space="0" w:color="auto"/>
            <w:left w:val="none" w:sz="0" w:space="0" w:color="auto"/>
            <w:bottom w:val="none" w:sz="0" w:space="0" w:color="auto"/>
            <w:right w:val="none" w:sz="0" w:space="0" w:color="auto"/>
          </w:divBdr>
        </w:div>
        <w:div w:id="23212183">
          <w:marLeft w:val="0"/>
          <w:marRight w:val="0"/>
          <w:marTop w:val="0"/>
          <w:marBottom w:val="0"/>
          <w:divBdr>
            <w:top w:val="none" w:sz="0" w:space="0" w:color="auto"/>
            <w:left w:val="none" w:sz="0" w:space="0" w:color="auto"/>
            <w:bottom w:val="none" w:sz="0" w:space="0" w:color="auto"/>
            <w:right w:val="none" w:sz="0" w:space="0" w:color="auto"/>
          </w:divBdr>
        </w:div>
        <w:div w:id="762991360">
          <w:marLeft w:val="0"/>
          <w:marRight w:val="0"/>
          <w:marTop w:val="0"/>
          <w:marBottom w:val="0"/>
          <w:divBdr>
            <w:top w:val="none" w:sz="0" w:space="0" w:color="auto"/>
            <w:left w:val="none" w:sz="0" w:space="0" w:color="auto"/>
            <w:bottom w:val="none" w:sz="0" w:space="0" w:color="auto"/>
            <w:right w:val="none" w:sz="0" w:space="0" w:color="auto"/>
          </w:divBdr>
        </w:div>
        <w:div w:id="1133597867">
          <w:marLeft w:val="0"/>
          <w:marRight w:val="0"/>
          <w:marTop w:val="0"/>
          <w:marBottom w:val="0"/>
          <w:divBdr>
            <w:top w:val="none" w:sz="0" w:space="0" w:color="auto"/>
            <w:left w:val="none" w:sz="0" w:space="0" w:color="auto"/>
            <w:bottom w:val="none" w:sz="0" w:space="0" w:color="auto"/>
            <w:right w:val="none" w:sz="0" w:space="0" w:color="auto"/>
          </w:divBdr>
        </w:div>
        <w:div w:id="1183589547">
          <w:marLeft w:val="0"/>
          <w:marRight w:val="0"/>
          <w:marTop w:val="0"/>
          <w:marBottom w:val="0"/>
          <w:divBdr>
            <w:top w:val="none" w:sz="0" w:space="0" w:color="auto"/>
            <w:left w:val="none" w:sz="0" w:space="0" w:color="auto"/>
            <w:bottom w:val="none" w:sz="0" w:space="0" w:color="auto"/>
            <w:right w:val="none" w:sz="0" w:space="0" w:color="auto"/>
          </w:divBdr>
        </w:div>
        <w:div w:id="980694150">
          <w:marLeft w:val="0"/>
          <w:marRight w:val="0"/>
          <w:marTop w:val="0"/>
          <w:marBottom w:val="0"/>
          <w:divBdr>
            <w:top w:val="none" w:sz="0" w:space="0" w:color="auto"/>
            <w:left w:val="none" w:sz="0" w:space="0" w:color="auto"/>
            <w:bottom w:val="none" w:sz="0" w:space="0" w:color="auto"/>
            <w:right w:val="none" w:sz="0" w:space="0" w:color="auto"/>
          </w:divBdr>
        </w:div>
        <w:div w:id="564223966">
          <w:marLeft w:val="0"/>
          <w:marRight w:val="0"/>
          <w:marTop w:val="0"/>
          <w:marBottom w:val="0"/>
          <w:divBdr>
            <w:top w:val="none" w:sz="0" w:space="0" w:color="auto"/>
            <w:left w:val="none" w:sz="0" w:space="0" w:color="auto"/>
            <w:bottom w:val="none" w:sz="0" w:space="0" w:color="auto"/>
            <w:right w:val="none" w:sz="0" w:space="0" w:color="auto"/>
          </w:divBdr>
        </w:div>
        <w:div w:id="1818104543">
          <w:marLeft w:val="0"/>
          <w:marRight w:val="0"/>
          <w:marTop w:val="0"/>
          <w:marBottom w:val="0"/>
          <w:divBdr>
            <w:top w:val="none" w:sz="0" w:space="0" w:color="auto"/>
            <w:left w:val="none" w:sz="0" w:space="0" w:color="auto"/>
            <w:bottom w:val="none" w:sz="0" w:space="0" w:color="auto"/>
            <w:right w:val="none" w:sz="0" w:space="0" w:color="auto"/>
          </w:divBdr>
        </w:div>
        <w:div w:id="1985500411">
          <w:marLeft w:val="0"/>
          <w:marRight w:val="0"/>
          <w:marTop w:val="0"/>
          <w:marBottom w:val="0"/>
          <w:divBdr>
            <w:top w:val="none" w:sz="0" w:space="0" w:color="auto"/>
            <w:left w:val="none" w:sz="0" w:space="0" w:color="auto"/>
            <w:bottom w:val="none" w:sz="0" w:space="0" w:color="auto"/>
            <w:right w:val="none" w:sz="0" w:space="0" w:color="auto"/>
          </w:divBdr>
        </w:div>
        <w:div w:id="1389064769">
          <w:marLeft w:val="0"/>
          <w:marRight w:val="0"/>
          <w:marTop w:val="0"/>
          <w:marBottom w:val="0"/>
          <w:divBdr>
            <w:top w:val="none" w:sz="0" w:space="0" w:color="auto"/>
            <w:left w:val="none" w:sz="0" w:space="0" w:color="auto"/>
            <w:bottom w:val="none" w:sz="0" w:space="0" w:color="auto"/>
            <w:right w:val="none" w:sz="0" w:space="0" w:color="auto"/>
          </w:divBdr>
        </w:div>
      </w:divsChild>
    </w:div>
    <w:div w:id="1386485043">
      <w:bodyDiv w:val="1"/>
      <w:marLeft w:val="0"/>
      <w:marRight w:val="0"/>
      <w:marTop w:val="0"/>
      <w:marBottom w:val="0"/>
      <w:divBdr>
        <w:top w:val="none" w:sz="0" w:space="0" w:color="auto"/>
        <w:left w:val="none" w:sz="0" w:space="0" w:color="auto"/>
        <w:bottom w:val="none" w:sz="0" w:space="0" w:color="auto"/>
        <w:right w:val="none" w:sz="0" w:space="0" w:color="auto"/>
      </w:divBdr>
    </w:div>
    <w:div w:id="1596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A4B33BC529F48A6B98214B8CA9A19" ma:contentTypeVersion="6" ma:contentTypeDescription="Create a new document." ma:contentTypeScope="" ma:versionID="921ab8da8dd5897a0bb02f42822c99a3">
  <xsd:schema xmlns:xsd="http://www.w3.org/2001/XMLSchema" xmlns:xs="http://www.w3.org/2001/XMLSchema" xmlns:p="http://schemas.microsoft.com/office/2006/metadata/properties" xmlns:ns2="66e9f5f4-92a9-48ee-a0aa-18c123663d4f" xmlns:ns3="3ad26ca8-8f11-45c9-83ff-ea2017a86d2b" targetNamespace="http://schemas.microsoft.com/office/2006/metadata/properties" ma:root="true" ma:fieldsID="d2f4024ef10a19b152291598daa37aeb" ns2:_="" ns3:_="">
    <xsd:import namespace="66e9f5f4-92a9-48ee-a0aa-18c123663d4f"/>
    <xsd:import namespace="3ad26ca8-8f11-45c9-83ff-ea2017a86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f5f4-92a9-48ee-a0aa-18c123663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d26ca8-8f11-45c9-83ff-ea2017a86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6123-2628-4C08-A3D7-8DB7D942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f5f4-92a9-48ee-a0aa-18c123663d4f"/>
    <ds:schemaRef ds:uri="3ad26ca8-8f11-45c9-83ff-ea2017a86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F569C-4060-4CA4-8AFF-9C411A93245F}">
  <ds:schemaRefs>
    <ds:schemaRef ds:uri="http://schemas.microsoft.com/sharepoint/v3/contenttype/forms"/>
  </ds:schemaRefs>
</ds:datastoreItem>
</file>

<file path=customXml/itemProps3.xml><?xml version="1.0" encoding="utf-8"?>
<ds:datastoreItem xmlns:ds="http://schemas.openxmlformats.org/officeDocument/2006/customXml" ds:itemID="{CC568145-4165-4CCB-842A-3FC335AB862A}">
  <ds:schemaRefs>
    <ds:schemaRef ds:uri="3ad26ca8-8f11-45c9-83ff-ea2017a86d2b"/>
    <ds:schemaRef ds:uri="http://purl.org/dc/terms/"/>
    <ds:schemaRef ds:uri="66e9f5f4-92a9-48ee-a0aa-18c123663d4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E12D86A-3914-4233-8544-B0A29B95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Links>
    <vt:vector size="12" baseType="variant">
      <vt:variant>
        <vt:i4>6488161</vt:i4>
      </vt:variant>
      <vt:variant>
        <vt:i4>3</vt:i4>
      </vt:variant>
      <vt:variant>
        <vt:i4>0</vt:i4>
      </vt:variant>
      <vt:variant>
        <vt:i4>5</vt:i4>
      </vt:variant>
      <vt:variant>
        <vt:lpwstr>http://www.cpuc.ca.gov/</vt:lpwstr>
      </vt:variant>
      <vt:variant>
        <vt:lpwstr/>
      </vt:variant>
      <vt:variant>
        <vt:i4>2555985</vt:i4>
      </vt:variant>
      <vt:variant>
        <vt:i4>0</vt:i4>
      </vt:variant>
      <vt:variant>
        <vt:i4>0</vt:i4>
      </vt:variant>
      <vt:variant>
        <vt:i4>5</vt:i4>
      </vt:variant>
      <vt:variant>
        <vt:lpwstr/>
      </vt:variant>
      <vt:variant>
        <vt:lpwstr>_bookmark5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 Anna</dc:creator>
  <cp:keywords/>
  <dc:description/>
  <cp:lastModifiedBy>Jew, Anna</cp:lastModifiedBy>
  <cp:revision>2</cp:revision>
  <dcterms:created xsi:type="dcterms:W3CDTF">2021-07-07T19:30:00Z</dcterms:created>
  <dcterms:modified xsi:type="dcterms:W3CDTF">2021-07-07T19:30:00Z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0x010100943A4B33BC529F48A6B98214B8CA9A19</vt:lpwstr>
  </property>
</Properties>
</file>